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5008B" w14:textId="5074732B" w:rsidR="000F05CE" w:rsidRPr="009E528F" w:rsidRDefault="002E6C0F" w:rsidP="009E528F">
      <w:pPr>
        <w:spacing w:before="100" w:beforeAutospacing="1" w:line="360" w:lineRule="auto"/>
        <w:jc w:val="center"/>
        <w:rPr>
          <w:rFonts w:asciiTheme="minorHAnsi" w:hAnsiTheme="minorHAnsi" w:cstheme="minorHAnsi"/>
          <w:b/>
          <w:sz w:val="32"/>
          <w:szCs w:val="32"/>
          <w:u w:val="single"/>
          <w:lang w:eastAsia="de-DE"/>
        </w:rPr>
      </w:pPr>
      <w:r w:rsidRPr="009E528F">
        <w:rPr>
          <w:rFonts w:asciiTheme="minorHAnsi" w:hAnsiTheme="minorHAnsi" w:cstheme="minorHAnsi"/>
          <w:noProof/>
          <w:sz w:val="32"/>
          <w:szCs w:val="32"/>
          <w:lang w:eastAsia="de-DE"/>
        </w:rPr>
        <w:drawing>
          <wp:anchor distT="0" distB="0" distL="114300" distR="114300" simplePos="0" relativeHeight="251656192" behindDoc="0" locked="0" layoutInCell="1" allowOverlap="1" wp14:anchorId="65589C58" wp14:editId="0DFBABA4">
            <wp:simplePos x="0" y="0"/>
            <wp:positionH relativeFrom="column">
              <wp:posOffset>128905</wp:posOffset>
            </wp:positionH>
            <wp:positionV relativeFrom="paragraph">
              <wp:posOffset>690880</wp:posOffset>
            </wp:positionV>
            <wp:extent cx="5495925" cy="4081145"/>
            <wp:effectExtent l="0" t="0" r="9525" b="0"/>
            <wp:wrapTopAndBottom/>
            <wp:docPr id="7" name="Grafik 6" descr="F:\Geschichte M2\Kolonialismus im Bild\Rassenanthropologische Fotografien\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schichte M2\Kolonialismus im Bild\Rassenanthropologische Fotografien\Rac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5925" cy="408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AE9" w:rsidRPr="009E528F">
        <w:rPr>
          <w:rFonts w:asciiTheme="minorHAnsi" w:hAnsiTheme="minorHAnsi" w:cstheme="minorHAnsi"/>
          <w:b/>
          <w:sz w:val="32"/>
          <w:szCs w:val="32"/>
          <w:u w:val="single"/>
          <w:lang w:eastAsia="de-DE"/>
        </w:rPr>
        <w:t>Handreichung für Lehr</w:t>
      </w:r>
      <w:r w:rsidR="007232B2" w:rsidRPr="009E528F">
        <w:rPr>
          <w:rFonts w:asciiTheme="minorHAnsi" w:hAnsiTheme="minorHAnsi" w:cstheme="minorHAnsi"/>
          <w:b/>
          <w:sz w:val="32"/>
          <w:szCs w:val="32"/>
          <w:u w:val="single"/>
          <w:lang w:eastAsia="de-DE"/>
        </w:rPr>
        <w:t>ende:</w:t>
      </w:r>
      <w:r w:rsidR="00044AE9" w:rsidRPr="009E528F">
        <w:rPr>
          <w:rFonts w:asciiTheme="minorHAnsi" w:hAnsiTheme="minorHAnsi" w:cstheme="minorHAnsi"/>
          <w:b/>
          <w:sz w:val="32"/>
          <w:szCs w:val="32"/>
          <w:u w:val="single"/>
          <w:lang w:eastAsia="de-DE"/>
        </w:rPr>
        <w:t xml:space="preserve"> Rassenanthropologie </w:t>
      </w:r>
      <w:r w:rsidR="00F15D92">
        <w:rPr>
          <w:rFonts w:asciiTheme="minorHAnsi" w:hAnsiTheme="minorHAnsi" w:cstheme="minorHAnsi"/>
          <w:b/>
          <w:sz w:val="32"/>
          <w:szCs w:val="32"/>
          <w:u w:val="single"/>
          <w:lang w:eastAsia="de-DE"/>
        </w:rPr>
        <w:t>1</w:t>
      </w:r>
    </w:p>
    <w:p w14:paraId="03D1A4DE" w14:textId="12BF5033" w:rsidR="00C42B92" w:rsidRDefault="00C42B92" w:rsidP="009E528F">
      <w:pPr>
        <w:spacing w:before="100" w:beforeAutospacing="1" w:line="360" w:lineRule="auto"/>
        <w:jc w:val="center"/>
        <w:rPr>
          <w:rFonts w:asciiTheme="minorHAnsi" w:hAnsiTheme="minorHAnsi" w:cstheme="minorHAnsi"/>
          <w:b/>
          <w:lang w:eastAsia="de-DE"/>
        </w:rPr>
      </w:pPr>
    </w:p>
    <w:p w14:paraId="486F3AEC" w14:textId="77777777" w:rsidR="00C77100" w:rsidRDefault="00C77100" w:rsidP="009E528F">
      <w:pPr>
        <w:spacing w:before="100" w:beforeAutospacing="1" w:line="360" w:lineRule="auto"/>
        <w:jc w:val="center"/>
        <w:rPr>
          <w:rFonts w:asciiTheme="minorHAnsi" w:hAnsiTheme="minorHAnsi" w:cstheme="minorHAnsi"/>
          <w:b/>
          <w:lang w:eastAsia="de-DE"/>
        </w:rPr>
      </w:pPr>
    </w:p>
    <w:tbl>
      <w:tblPr>
        <w:tblStyle w:val="Tabellenraster"/>
        <w:tblW w:w="0" w:type="auto"/>
        <w:tblLook w:val="04A0" w:firstRow="1" w:lastRow="0" w:firstColumn="1" w:lastColumn="0" w:noHBand="0" w:noVBand="1"/>
      </w:tblPr>
      <w:tblGrid>
        <w:gridCol w:w="1951"/>
        <w:gridCol w:w="7337"/>
      </w:tblGrid>
      <w:tr w:rsidR="006A0B4C" w14:paraId="1F8E6AB8" w14:textId="77777777" w:rsidTr="009E528F">
        <w:tc>
          <w:tcPr>
            <w:tcW w:w="1951" w:type="dxa"/>
          </w:tcPr>
          <w:p w14:paraId="7FF8F02A" w14:textId="77777777" w:rsidR="006A0B4C" w:rsidRDefault="006A0B4C" w:rsidP="009E528F">
            <w:pPr>
              <w:spacing w:before="100" w:beforeAutospacing="1" w:line="360" w:lineRule="auto"/>
              <w:rPr>
                <w:rFonts w:asciiTheme="minorHAnsi" w:hAnsiTheme="minorHAnsi" w:cstheme="minorHAnsi"/>
                <w:b/>
                <w:lang w:eastAsia="de-DE"/>
              </w:rPr>
            </w:pPr>
            <w:r w:rsidRPr="007B7C32">
              <w:rPr>
                <w:rFonts w:asciiTheme="minorHAnsi" w:hAnsiTheme="minorHAnsi" w:cstheme="minorHAnsi"/>
                <w:lang w:eastAsia="de-DE"/>
              </w:rPr>
              <w:t>Titel</w:t>
            </w:r>
          </w:p>
        </w:tc>
        <w:tc>
          <w:tcPr>
            <w:tcW w:w="7337" w:type="dxa"/>
          </w:tcPr>
          <w:p w14:paraId="0C226BCE" w14:textId="77777777" w:rsidR="006A0B4C" w:rsidRPr="007B7C32" w:rsidRDefault="006A0B4C" w:rsidP="009E528F">
            <w:pPr>
              <w:spacing w:before="100" w:beforeAutospacing="1" w:line="360" w:lineRule="auto"/>
              <w:rPr>
                <w:rFonts w:asciiTheme="minorHAnsi" w:hAnsiTheme="minorHAnsi" w:cstheme="minorHAnsi"/>
                <w:lang w:eastAsia="de-DE"/>
              </w:rPr>
            </w:pPr>
            <w:r w:rsidRPr="007B7C32">
              <w:rPr>
                <w:rFonts w:asciiTheme="minorHAnsi" w:hAnsiTheme="minorHAnsi" w:cstheme="minorHAnsi"/>
                <w:lang w:eastAsia="de-DE"/>
              </w:rPr>
              <w:t xml:space="preserve">Ethnology </w:t>
            </w:r>
          </w:p>
        </w:tc>
      </w:tr>
      <w:tr w:rsidR="006A0B4C" w:rsidRPr="00E9557F" w14:paraId="3F306052" w14:textId="77777777" w:rsidTr="009E528F">
        <w:tc>
          <w:tcPr>
            <w:tcW w:w="1951" w:type="dxa"/>
          </w:tcPr>
          <w:p w14:paraId="35A0E71E" w14:textId="77777777" w:rsidR="006A0B4C" w:rsidRDefault="006A0B4C" w:rsidP="009E528F">
            <w:pPr>
              <w:spacing w:before="100" w:beforeAutospacing="1" w:line="360" w:lineRule="auto"/>
              <w:rPr>
                <w:rFonts w:asciiTheme="minorHAnsi" w:hAnsiTheme="minorHAnsi" w:cstheme="minorHAnsi"/>
                <w:b/>
                <w:lang w:eastAsia="de-DE"/>
              </w:rPr>
            </w:pPr>
            <w:r w:rsidRPr="007B7C32">
              <w:rPr>
                <w:rFonts w:asciiTheme="minorHAnsi" w:hAnsiTheme="minorHAnsi" w:cstheme="minorHAnsi"/>
                <w:lang w:eastAsia="de-DE"/>
              </w:rPr>
              <w:t>Herkunft</w:t>
            </w:r>
          </w:p>
        </w:tc>
        <w:tc>
          <w:tcPr>
            <w:tcW w:w="7337" w:type="dxa"/>
          </w:tcPr>
          <w:p w14:paraId="78CF2E4E" w14:textId="1ADAAEE0" w:rsidR="006A0B4C" w:rsidRPr="00EC37FE" w:rsidRDefault="001157F6" w:rsidP="009E528F">
            <w:pPr>
              <w:spacing w:before="100" w:beforeAutospacing="1" w:line="360" w:lineRule="auto"/>
              <w:rPr>
                <w:rFonts w:asciiTheme="minorHAnsi" w:hAnsiTheme="minorHAnsi" w:cstheme="minorHAnsi"/>
                <w:b/>
                <w:lang w:val="en-US" w:eastAsia="de-DE"/>
              </w:rPr>
            </w:pPr>
            <w:hyperlink r:id="rId9" w:history="1">
              <w:r w:rsidR="00EC37FE" w:rsidRPr="00EC37FE">
                <w:rPr>
                  <w:rStyle w:val="Hyperlink"/>
                  <w:rFonts w:asciiTheme="minorHAnsi" w:hAnsiTheme="minorHAnsi" w:cstheme="minorHAnsi"/>
                  <w:lang w:val="en-US" w:eastAsia="de-DE"/>
                </w:rPr>
                <w:t>www.flickr.com</w:t>
              </w:r>
            </w:hyperlink>
            <w:r w:rsidR="00EC37FE" w:rsidRPr="00EC37FE">
              <w:rPr>
                <w:rFonts w:asciiTheme="minorHAnsi" w:hAnsiTheme="minorHAnsi" w:cstheme="minorHAnsi"/>
                <w:lang w:val="en-US" w:eastAsia="de-DE"/>
              </w:rPr>
              <w:t xml:space="preserve"> / Creative Commons </w:t>
            </w:r>
          </w:p>
        </w:tc>
      </w:tr>
      <w:tr w:rsidR="006A0B4C" w:rsidRPr="00E9557F" w14:paraId="4C3B0B77" w14:textId="77777777" w:rsidTr="009E528F">
        <w:tc>
          <w:tcPr>
            <w:tcW w:w="1951" w:type="dxa"/>
          </w:tcPr>
          <w:p w14:paraId="3DEBF88A" w14:textId="77777777" w:rsidR="006A0B4C" w:rsidRDefault="006A0B4C" w:rsidP="009E528F">
            <w:pPr>
              <w:spacing w:before="100" w:beforeAutospacing="1" w:line="360" w:lineRule="auto"/>
              <w:rPr>
                <w:rFonts w:asciiTheme="minorHAnsi" w:hAnsiTheme="minorHAnsi" w:cstheme="minorHAnsi"/>
                <w:b/>
                <w:lang w:eastAsia="de-DE"/>
              </w:rPr>
            </w:pPr>
            <w:r w:rsidRPr="007B7C32">
              <w:rPr>
                <w:rFonts w:asciiTheme="minorHAnsi" w:hAnsiTheme="minorHAnsi" w:cstheme="minorHAnsi"/>
                <w:lang w:eastAsia="de-DE"/>
              </w:rPr>
              <w:t>Entstehung</w:t>
            </w:r>
          </w:p>
        </w:tc>
        <w:tc>
          <w:tcPr>
            <w:tcW w:w="7337" w:type="dxa"/>
          </w:tcPr>
          <w:p w14:paraId="20AA9C4D" w14:textId="77777777" w:rsidR="006A0B4C" w:rsidRPr="007B7C32" w:rsidRDefault="006A0B4C" w:rsidP="009E528F">
            <w:pPr>
              <w:spacing w:before="100" w:beforeAutospacing="1" w:line="360" w:lineRule="auto"/>
              <w:rPr>
                <w:rFonts w:asciiTheme="minorHAnsi" w:hAnsiTheme="minorHAnsi" w:cstheme="minorHAnsi"/>
                <w:b/>
                <w:lang w:val="en-US" w:eastAsia="de-DE"/>
              </w:rPr>
            </w:pPr>
            <w:r w:rsidRPr="007B7C32">
              <w:rPr>
                <w:rFonts w:asciiTheme="minorHAnsi" w:hAnsiTheme="minorHAnsi" w:cstheme="minorHAnsi"/>
                <w:lang w:val="en-US" w:eastAsia="de-DE"/>
              </w:rPr>
              <w:t>1922 in „The New Gresham Encyclopedia“</w:t>
            </w:r>
          </w:p>
        </w:tc>
      </w:tr>
      <w:tr w:rsidR="006A0B4C" w14:paraId="00D4DEE8" w14:textId="77777777" w:rsidTr="009E528F">
        <w:tc>
          <w:tcPr>
            <w:tcW w:w="1951" w:type="dxa"/>
          </w:tcPr>
          <w:p w14:paraId="1033B7BD" w14:textId="77777777" w:rsidR="006A0B4C" w:rsidRDefault="006A0B4C" w:rsidP="009E528F">
            <w:pPr>
              <w:spacing w:before="100" w:beforeAutospacing="1" w:line="360" w:lineRule="auto"/>
              <w:rPr>
                <w:rFonts w:asciiTheme="minorHAnsi" w:hAnsiTheme="minorHAnsi" w:cstheme="minorHAnsi"/>
                <w:b/>
                <w:lang w:eastAsia="de-DE"/>
              </w:rPr>
            </w:pPr>
            <w:r w:rsidRPr="007B7C32">
              <w:rPr>
                <w:rFonts w:asciiTheme="minorHAnsi" w:hAnsiTheme="minorHAnsi" w:cstheme="minorHAnsi"/>
                <w:lang w:eastAsia="de-DE"/>
              </w:rPr>
              <w:t>Art des Bildes</w:t>
            </w:r>
          </w:p>
        </w:tc>
        <w:tc>
          <w:tcPr>
            <w:tcW w:w="7337" w:type="dxa"/>
          </w:tcPr>
          <w:p w14:paraId="2B1C8988" w14:textId="073E3873" w:rsidR="006A0B4C" w:rsidRDefault="006A0B4C">
            <w:pPr>
              <w:spacing w:before="100" w:beforeAutospacing="1" w:line="360" w:lineRule="auto"/>
              <w:rPr>
                <w:rFonts w:asciiTheme="minorHAnsi" w:hAnsiTheme="minorHAnsi" w:cstheme="minorHAnsi"/>
                <w:b/>
                <w:lang w:eastAsia="de-DE"/>
              </w:rPr>
            </w:pPr>
            <w:r w:rsidRPr="007B7C32">
              <w:rPr>
                <w:rFonts w:asciiTheme="minorHAnsi" w:hAnsiTheme="minorHAnsi" w:cstheme="minorHAnsi"/>
                <w:lang w:eastAsia="de-DE"/>
              </w:rPr>
              <w:t>Rassenanthropologische Fotografie, Aufreihung verschiedener Portraits („mugshots“)</w:t>
            </w:r>
            <w:r w:rsidR="008E140D">
              <w:rPr>
                <w:rFonts w:asciiTheme="minorHAnsi" w:hAnsiTheme="minorHAnsi" w:cstheme="minorHAnsi"/>
                <w:lang w:eastAsia="de-DE"/>
              </w:rPr>
              <w:t xml:space="preserve"> </w:t>
            </w:r>
          </w:p>
        </w:tc>
      </w:tr>
    </w:tbl>
    <w:p w14:paraId="011128FF" w14:textId="48BDB486" w:rsidR="006A0B4C" w:rsidRPr="00E9557F" w:rsidRDefault="006A0B4C" w:rsidP="009E528F">
      <w:pPr>
        <w:spacing w:before="100" w:beforeAutospacing="1" w:line="360" w:lineRule="auto"/>
        <w:jc w:val="both"/>
        <w:rPr>
          <w:rFonts w:asciiTheme="minorHAnsi" w:hAnsiTheme="minorHAnsi" w:cstheme="minorHAnsi"/>
          <w:b/>
          <w:bCs/>
          <w:lang w:eastAsia="de-DE"/>
        </w:rPr>
      </w:pPr>
    </w:p>
    <w:p w14:paraId="30C35CDC" w14:textId="452D8129" w:rsidR="00C77100" w:rsidRPr="00E9557F" w:rsidRDefault="00C77100" w:rsidP="009E528F">
      <w:pPr>
        <w:spacing w:before="100" w:beforeAutospacing="1" w:line="360" w:lineRule="auto"/>
        <w:jc w:val="both"/>
        <w:rPr>
          <w:rFonts w:asciiTheme="minorHAnsi" w:hAnsiTheme="minorHAnsi" w:cstheme="minorHAnsi"/>
          <w:b/>
          <w:bCs/>
          <w:lang w:eastAsia="de-DE"/>
        </w:rPr>
      </w:pPr>
    </w:p>
    <w:p w14:paraId="7DC0DDD4" w14:textId="2FCA6375" w:rsidR="00C77100" w:rsidRPr="00E9557F" w:rsidRDefault="00C77100" w:rsidP="009E528F">
      <w:pPr>
        <w:spacing w:before="100" w:beforeAutospacing="1" w:line="360" w:lineRule="auto"/>
        <w:jc w:val="both"/>
        <w:rPr>
          <w:rFonts w:asciiTheme="minorHAnsi" w:hAnsiTheme="minorHAnsi" w:cstheme="minorHAnsi"/>
          <w:b/>
          <w:bCs/>
          <w:lang w:eastAsia="de-DE"/>
        </w:rPr>
      </w:pPr>
    </w:p>
    <w:p w14:paraId="66EB0817" w14:textId="05F99181" w:rsidR="00C42B92" w:rsidRPr="009E528F" w:rsidRDefault="00C42B92" w:rsidP="009E528F">
      <w:pPr>
        <w:spacing w:before="100" w:beforeAutospacing="1" w:line="360" w:lineRule="auto"/>
        <w:jc w:val="both"/>
        <w:rPr>
          <w:rFonts w:asciiTheme="minorHAnsi" w:hAnsiTheme="minorHAnsi" w:cstheme="minorHAnsi"/>
          <w:lang w:eastAsia="de-DE"/>
        </w:rPr>
      </w:pPr>
      <w:r w:rsidRPr="009E528F">
        <w:rPr>
          <w:rFonts w:asciiTheme="minorHAnsi" w:hAnsiTheme="minorHAnsi" w:cstheme="minorHAnsi"/>
          <w:b/>
          <w:bCs/>
          <w:lang w:eastAsia="de-DE"/>
        </w:rPr>
        <w:lastRenderedPageBreak/>
        <w:t>Historische Einordnung</w:t>
      </w:r>
      <w:r w:rsidR="00A94C3C">
        <w:rPr>
          <w:rFonts w:asciiTheme="minorHAnsi" w:hAnsiTheme="minorHAnsi" w:cstheme="minorHAnsi"/>
          <w:lang w:eastAsia="de-DE"/>
        </w:rPr>
        <w:t xml:space="preserve"> </w:t>
      </w:r>
      <w:r w:rsidR="00A94C3C">
        <w:rPr>
          <w:rFonts w:asciiTheme="minorHAnsi" w:hAnsiTheme="minorHAnsi" w:cstheme="minorHAnsi"/>
          <w:lang w:eastAsia="de-DE"/>
        </w:rPr>
        <w:tab/>
      </w:r>
      <w:r w:rsidR="00A94C3C">
        <w:rPr>
          <w:rFonts w:asciiTheme="minorHAnsi" w:hAnsiTheme="minorHAnsi" w:cstheme="minorHAnsi"/>
          <w:lang w:eastAsia="de-DE"/>
        </w:rPr>
        <w:br/>
      </w:r>
      <w:r w:rsidRPr="009E528F">
        <w:rPr>
          <w:rFonts w:asciiTheme="minorHAnsi" w:hAnsiTheme="minorHAnsi" w:cstheme="minorHAnsi"/>
          <w:lang w:eastAsia="de-DE"/>
        </w:rPr>
        <w:t>Während des 19. und 20. Jahrhunderts war der „wissenschaftliche“ Austausch anthropologisch</w:t>
      </w:r>
      <w:r w:rsidR="002E6C0F">
        <w:rPr>
          <w:rFonts w:asciiTheme="minorHAnsi" w:hAnsiTheme="minorHAnsi" w:cstheme="minorHAnsi"/>
          <w:lang w:eastAsia="de-DE"/>
        </w:rPr>
        <w:t xml:space="preserve">er Forscher aus </w:t>
      </w:r>
      <w:r w:rsidRPr="009E528F">
        <w:rPr>
          <w:rFonts w:asciiTheme="minorHAnsi" w:hAnsiTheme="minorHAnsi" w:cstheme="minorHAnsi"/>
          <w:lang w:eastAsia="de-DE"/>
        </w:rPr>
        <w:t>Kolonialmächte</w:t>
      </w:r>
      <w:r w:rsidR="002E6C0F">
        <w:rPr>
          <w:rFonts w:asciiTheme="minorHAnsi" w:hAnsiTheme="minorHAnsi" w:cstheme="minorHAnsi"/>
          <w:lang w:eastAsia="de-DE"/>
        </w:rPr>
        <w:t>n</w:t>
      </w:r>
      <w:r w:rsidRPr="009E528F">
        <w:rPr>
          <w:rFonts w:asciiTheme="minorHAnsi" w:hAnsiTheme="minorHAnsi" w:cstheme="minorHAnsi"/>
          <w:lang w:eastAsia="de-DE"/>
        </w:rPr>
        <w:t xml:space="preserve"> in vollem Gange. Fachzeitschriften wie das „Journal of the Ethnological Society of London“ belegen das. Dabei spielte die noch relativ neue Technik der Fotografie eine wesentliche Rolle. Es entwickelten sich unterschiedliche M</w:t>
      </w:r>
      <w:r w:rsidR="002E6C0F">
        <w:rPr>
          <w:rFonts w:asciiTheme="minorHAnsi" w:hAnsiTheme="minorHAnsi" w:cstheme="minorHAnsi"/>
          <w:lang w:eastAsia="de-DE"/>
        </w:rPr>
        <w:t>ethoden, um Fotografien für die Anthropologie</w:t>
      </w:r>
      <w:r w:rsidRPr="009E528F">
        <w:rPr>
          <w:rFonts w:asciiTheme="minorHAnsi" w:hAnsiTheme="minorHAnsi" w:cstheme="minorHAnsi"/>
          <w:lang w:eastAsia="de-DE"/>
        </w:rPr>
        <w:t xml:space="preserve"> zu nutzen.</w:t>
      </w:r>
    </w:p>
    <w:p w14:paraId="63DD6A39" w14:textId="2DB50D6D" w:rsidR="00C42B92" w:rsidRPr="009E528F" w:rsidRDefault="00C42B92" w:rsidP="009E528F">
      <w:pPr>
        <w:spacing w:before="100" w:beforeAutospacing="1" w:line="360" w:lineRule="auto"/>
        <w:jc w:val="both"/>
        <w:rPr>
          <w:rFonts w:asciiTheme="minorHAnsi" w:hAnsiTheme="minorHAnsi" w:cstheme="minorHAnsi"/>
          <w:lang w:eastAsia="de-DE"/>
        </w:rPr>
      </w:pPr>
      <w:r w:rsidRPr="009E528F">
        <w:rPr>
          <w:rFonts w:asciiTheme="minorHAnsi" w:hAnsiTheme="minorHAnsi" w:cstheme="minorHAnsi"/>
          <w:b/>
          <w:bCs/>
          <w:lang w:eastAsia="de-DE"/>
        </w:rPr>
        <w:t>Zur Gattung der Rassenanthropologischen Fotografie</w:t>
      </w:r>
      <w:r w:rsidR="000F05CE">
        <w:rPr>
          <w:rFonts w:asciiTheme="minorHAnsi" w:hAnsiTheme="minorHAnsi" w:cstheme="minorHAnsi"/>
          <w:b/>
          <w:bCs/>
          <w:lang w:eastAsia="de-DE"/>
        </w:rPr>
        <w:tab/>
      </w:r>
      <w:r w:rsidR="00A94C3C">
        <w:rPr>
          <w:rFonts w:asciiTheme="minorHAnsi" w:hAnsiTheme="minorHAnsi" w:cstheme="minorHAnsi"/>
          <w:b/>
          <w:bCs/>
          <w:lang w:eastAsia="de-DE"/>
        </w:rPr>
        <w:br/>
      </w:r>
      <w:r w:rsidRPr="009E528F">
        <w:rPr>
          <w:rFonts w:asciiTheme="minorHAnsi" w:hAnsiTheme="minorHAnsi" w:cstheme="minorHAnsi"/>
          <w:lang w:eastAsia="de-DE"/>
        </w:rPr>
        <w:t xml:space="preserve">Die </w:t>
      </w:r>
      <w:r w:rsidR="00F67A47" w:rsidRPr="009E528F">
        <w:rPr>
          <w:rFonts w:asciiTheme="minorHAnsi" w:hAnsiTheme="minorHAnsi" w:cstheme="minorHAnsi"/>
          <w:lang w:eastAsia="de-DE"/>
        </w:rPr>
        <w:t>r</w:t>
      </w:r>
      <w:r w:rsidRPr="009E528F">
        <w:rPr>
          <w:rFonts w:asciiTheme="minorHAnsi" w:hAnsiTheme="minorHAnsi" w:cstheme="minorHAnsi"/>
          <w:lang w:eastAsia="de-DE"/>
        </w:rPr>
        <w:t>assenanthropol</w:t>
      </w:r>
      <w:r w:rsidR="00F67A47" w:rsidRPr="009E528F">
        <w:rPr>
          <w:rFonts w:asciiTheme="minorHAnsi" w:hAnsiTheme="minorHAnsi" w:cstheme="minorHAnsi"/>
          <w:lang w:eastAsia="de-DE"/>
        </w:rPr>
        <w:t>o</w:t>
      </w:r>
      <w:r w:rsidRPr="009E528F">
        <w:rPr>
          <w:rFonts w:asciiTheme="minorHAnsi" w:hAnsiTheme="minorHAnsi" w:cstheme="minorHAnsi"/>
          <w:lang w:eastAsia="de-DE"/>
        </w:rPr>
        <w:t>gische Fotogra</w:t>
      </w:r>
      <w:r w:rsidR="00A94C3C">
        <w:rPr>
          <w:rFonts w:asciiTheme="minorHAnsi" w:hAnsiTheme="minorHAnsi" w:cstheme="minorHAnsi"/>
          <w:lang w:eastAsia="de-DE"/>
        </w:rPr>
        <w:t>f</w:t>
      </w:r>
      <w:r w:rsidRPr="009E528F">
        <w:rPr>
          <w:rFonts w:asciiTheme="minorHAnsi" w:hAnsiTheme="minorHAnsi" w:cstheme="minorHAnsi"/>
          <w:lang w:eastAsia="de-DE"/>
        </w:rPr>
        <w:t>ie diente damaligen Anthropologen</w:t>
      </w:r>
      <w:r w:rsidR="00A9730E">
        <w:rPr>
          <w:rFonts w:asciiTheme="minorHAnsi" w:hAnsiTheme="minorHAnsi" w:cstheme="minorHAnsi"/>
          <w:lang w:eastAsia="de-DE"/>
        </w:rPr>
        <w:t xml:space="preserve"> dazu</w:t>
      </w:r>
      <w:r w:rsidRPr="009E528F">
        <w:rPr>
          <w:rFonts w:asciiTheme="minorHAnsi" w:hAnsiTheme="minorHAnsi" w:cstheme="minorHAnsi"/>
          <w:lang w:eastAsia="de-DE"/>
        </w:rPr>
        <w:t xml:space="preserve"> </w:t>
      </w:r>
      <w:r w:rsidR="00F67A47" w:rsidRPr="009E528F">
        <w:rPr>
          <w:rFonts w:asciiTheme="minorHAnsi" w:hAnsiTheme="minorHAnsi" w:cstheme="minorHAnsi"/>
          <w:lang w:eastAsia="de-DE"/>
        </w:rPr>
        <w:t>U</w:t>
      </w:r>
      <w:r w:rsidRPr="009E528F">
        <w:rPr>
          <w:rFonts w:asciiTheme="minorHAnsi" w:hAnsiTheme="minorHAnsi" w:cstheme="minorHAnsi"/>
          <w:lang w:eastAsia="de-DE"/>
        </w:rPr>
        <w:t>nterschiede zwischen Menschen</w:t>
      </w:r>
      <w:r w:rsidR="002E6C0F">
        <w:rPr>
          <w:rFonts w:asciiTheme="minorHAnsi" w:hAnsiTheme="minorHAnsi" w:cstheme="minorHAnsi"/>
          <w:lang w:eastAsia="de-DE"/>
        </w:rPr>
        <w:t xml:space="preserve"> verschiedener Herkunft zu erforschen</w:t>
      </w:r>
      <w:r w:rsidRPr="009E528F">
        <w:rPr>
          <w:rFonts w:asciiTheme="minorHAnsi" w:hAnsiTheme="minorHAnsi" w:cstheme="minorHAnsi"/>
          <w:lang w:eastAsia="de-DE"/>
        </w:rPr>
        <w:t xml:space="preserve">. Dabei versuchten die Forscher hauptsächlich verschiedene Arten von Menschen zu kategorisieren oder </w:t>
      </w:r>
      <w:r w:rsidR="00A94C3C">
        <w:rPr>
          <w:rFonts w:asciiTheme="minorHAnsi" w:hAnsiTheme="minorHAnsi" w:cstheme="minorHAnsi"/>
          <w:lang w:eastAsia="de-DE"/>
        </w:rPr>
        <w:t xml:space="preserve">zu </w:t>
      </w:r>
      <w:r w:rsidRPr="009E528F">
        <w:rPr>
          <w:rFonts w:asciiTheme="minorHAnsi" w:hAnsiTheme="minorHAnsi" w:cstheme="minorHAnsi"/>
          <w:lang w:eastAsia="de-DE"/>
        </w:rPr>
        <w:t>typisieren.</w:t>
      </w:r>
      <w:r w:rsidR="00A94C3C">
        <w:rPr>
          <w:rFonts w:asciiTheme="minorHAnsi" w:hAnsiTheme="minorHAnsi" w:cstheme="minorHAnsi"/>
          <w:lang w:eastAsia="de-DE"/>
        </w:rPr>
        <w:tab/>
      </w:r>
      <w:r w:rsidR="00A94C3C">
        <w:rPr>
          <w:rFonts w:asciiTheme="minorHAnsi" w:hAnsiTheme="minorHAnsi" w:cstheme="minorHAnsi"/>
          <w:lang w:eastAsia="de-DE"/>
        </w:rPr>
        <w:br/>
      </w:r>
      <w:r w:rsidRPr="009E528F">
        <w:rPr>
          <w:rFonts w:asciiTheme="minorHAnsi" w:hAnsiTheme="minorHAnsi" w:cstheme="minorHAnsi"/>
          <w:lang w:eastAsia="de-DE"/>
        </w:rPr>
        <w:t>Bei der Kategorisierung – wie z.B. durch den deutschen Fotograf Gustav Fritsch – wurde mi</w:t>
      </w:r>
      <w:r w:rsidR="002E6C0F">
        <w:rPr>
          <w:rFonts w:asciiTheme="minorHAnsi" w:hAnsiTheme="minorHAnsi" w:cstheme="minorHAnsi"/>
          <w:lang w:eastAsia="de-DE"/>
        </w:rPr>
        <w:t>t einer möglichst hohen Zahl von</w:t>
      </w:r>
      <w:r w:rsidRPr="009E528F">
        <w:rPr>
          <w:rFonts w:asciiTheme="minorHAnsi" w:hAnsiTheme="minorHAnsi" w:cstheme="minorHAnsi"/>
          <w:lang w:eastAsia="de-DE"/>
        </w:rPr>
        <w:t xml:space="preserve"> Fotografien gearbeitet, welche in verschiedene G</w:t>
      </w:r>
      <w:r w:rsidR="002E6C0F">
        <w:rPr>
          <w:rFonts w:asciiTheme="minorHAnsi" w:hAnsiTheme="minorHAnsi" w:cstheme="minorHAnsi"/>
          <w:lang w:eastAsia="de-DE"/>
        </w:rPr>
        <w:t xml:space="preserve">ruppierungen aufgeteilt wurden - anhand ihrer verschiedenen </w:t>
      </w:r>
      <w:r w:rsidRPr="009E528F">
        <w:rPr>
          <w:rFonts w:asciiTheme="minorHAnsi" w:hAnsiTheme="minorHAnsi" w:cstheme="minorHAnsi"/>
          <w:lang w:eastAsia="de-DE"/>
        </w:rPr>
        <w:t>körperliche</w:t>
      </w:r>
      <w:r w:rsidR="002E6C0F">
        <w:rPr>
          <w:rFonts w:asciiTheme="minorHAnsi" w:hAnsiTheme="minorHAnsi" w:cstheme="minorHAnsi"/>
          <w:lang w:eastAsia="de-DE"/>
        </w:rPr>
        <w:t>n Merkmale</w:t>
      </w:r>
      <w:r w:rsidRPr="009E528F">
        <w:rPr>
          <w:rFonts w:asciiTheme="minorHAnsi" w:hAnsiTheme="minorHAnsi" w:cstheme="minorHAnsi"/>
          <w:lang w:eastAsia="de-DE"/>
        </w:rPr>
        <w:t>.</w:t>
      </w:r>
      <w:r w:rsidR="000F05CE">
        <w:rPr>
          <w:rFonts w:asciiTheme="minorHAnsi" w:hAnsiTheme="minorHAnsi" w:cstheme="minorHAnsi"/>
          <w:lang w:eastAsia="de-DE"/>
        </w:rPr>
        <w:tab/>
      </w:r>
      <w:r w:rsidR="000F05CE">
        <w:rPr>
          <w:rFonts w:asciiTheme="minorHAnsi" w:hAnsiTheme="minorHAnsi" w:cstheme="minorHAnsi"/>
          <w:lang w:eastAsia="de-DE"/>
        </w:rPr>
        <w:br/>
      </w:r>
      <w:r w:rsidRPr="009E528F">
        <w:rPr>
          <w:rFonts w:asciiTheme="minorHAnsi" w:hAnsiTheme="minorHAnsi" w:cstheme="minorHAnsi"/>
          <w:lang w:eastAsia="de-DE"/>
        </w:rPr>
        <w:t>Anthropologe</w:t>
      </w:r>
      <w:r w:rsidR="002E6C0F">
        <w:rPr>
          <w:rFonts w:asciiTheme="minorHAnsi" w:hAnsiTheme="minorHAnsi" w:cstheme="minorHAnsi"/>
          <w:lang w:eastAsia="de-DE"/>
        </w:rPr>
        <w:t>n der Kolonialzeit nutzten das</w:t>
      </w:r>
      <w:r w:rsidRPr="009E528F">
        <w:rPr>
          <w:rFonts w:asciiTheme="minorHAnsi" w:hAnsiTheme="minorHAnsi" w:cstheme="minorHAnsi"/>
          <w:lang w:eastAsia="de-DE"/>
        </w:rPr>
        <w:t xml:space="preserve"> Verfahren, um die hegemoniale Beziehung zwischen Kolonialherr</w:t>
      </w:r>
      <w:r w:rsidR="00F67A47" w:rsidRPr="009E528F">
        <w:rPr>
          <w:rFonts w:asciiTheme="minorHAnsi" w:hAnsiTheme="minorHAnsi" w:cstheme="minorHAnsi"/>
          <w:lang w:eastAsia="de-DE"/>
        </w:rPr>
        <w:t>en</w:t>
      </w:r>
      <w:r w:rsidRPr="009E528F">
        <w:rPr>
          <w:rFonts w:asciiTheme="minorHAnsi" w:hAnsiTheme="minorHAnsi" w:cstheme="minorHAnsi"/>
          <w:lang w:eastAsia="de-DE"/>
        </w:rPr>
        <w:t xml:space="preserve"> und einheimischer Bevölkerung zu begründen und das Leben nicht-europäischer Menschen dieser Welt abzuwerten.</w:t>
      </w:r>
      <w:r w:rsidR="002E6C0F">
        <w:rPr>
          <w:rFonts w:asciiTheme="minorHAnsi" w:hAnsiTheme="minorHAnsi" w:cstheme="minorHAnsi"/>
          <w:lang w:eastAsia="de-DE"/>
        </w:rPr>
        <w:tab/>
      </w:r>
    </w:p>
    <w:p w14:paraId="284858FA" w14:textId="7E2311F0" w:rsidR="00C42B92" w:rsidRPr="009E528F" w:rsidRDefault="00C42B92" w:rsidP="009E528F">
      <w:pPr>
        <w:spacing w:before="100" w:beforeAutospacing="1" w:line="360" w:lineRule="auto"/>
        <w:jc w:val="both"/>
        <w:rPr>
          <w:rFonts w:asciiTheme="minorHAnsi" w:hAnsiTheme="minorHAnsi" w:cstheme="minorHAnsi"/>
          <w:lang w:eastAsia="de-DE"/>
        </w:rPr>
      </w:pPr>
      <w:r w:rsidRPr="009E528F">
        <w:rPr>
          <w:rFonts w:asciiTheme="minorHAnsi" w:hAnsiTheme="minorHAnsi" w:cstheme="minorHAnsi"/>
          <w:b/>
          <w:bCs/>
          <w:lang w:eastAsia="de-DE"/>
        </w:rPr>
        <w:t>Bildbeschreibung</w:t>
      </w:r>
      <w:r w:rsidR="000F05CE">
        <w:rPr>
          <w:rFonts w:asciiTheme="minorHAnsi" w:hAnsiTheme="minorHAnsi" w:cstheme="minorHAnsi"/>
          <w:b/>
          <w:bCs/>
          <w:lang w:eastAsia="de-DE"/>
        </w:rPr>
        <w:tab/>
      </w:r>
      <w:r w:rsidR="000F05CE">
        <w:rPr>
          <w:rFonts w:asciiTheme="minorHAnsi" w:hAnsiTheme="minorHAnsi" w:cstheme="minorHAnsi"/>
          <w:b/>
          <w:bCs/>
          <w:lang w:eastAsia="de-DE"/>
        </w:rPr>
        <w:br/>
      </w:r>
      <w:r w:rsidRPr="009E528F">
        <w:rPr>
          <w:rFonts w:asciiTheme="minorHAnsi" w:hAnsiTheme="minorHAnsi" w:cstheme="minorHAnsi"/>
          <w:lang w:eastAsia="de-DE"/>
        </w:rPr>
        <w:t>Die oben zu sehende Abbildung zeigt eine ganze Reihe von Fotografien – insgesamt 24 – von Personen unterschiedlicher Herkunft. Eine Überschrift mit dem Titel „Ethnology“ befindet sich darüber und auch die in vier Sechser-</w:t>
      </w:r>
      <w:r w:rsidR="002E6C0F">
        <w:rPr>
          <w:rFonts w:asciiTheme="minorHAnsi" w:hAnsiTheme="minorHAnsi" w:cstheme="minorHAnsi"/>
          <w:lang w:eastAsia="de-DE"/>
        </w:rPr>
        <w:t>Reihen angeordneten Bilder sind</w:t>
      </w:r>
      <w:r w:rsidRPr="009E528F">
        <w:rPr>
          <w:rFonts w:asciiTheme="minorHAnsi" w:hAnsiTheme="minorHAnsi" w:cstheme="minorHAnsi"/>
          <w:lang w:eastAsia="de-DE"/>
        </w:rPr>
        <w:t xml:space="preserve"> jeweils </w:t>
      </w:r>
      <w:r w:rsidR="002E6C0F">
        <w:rPr>
          <w:rFonts w:asciiTheme="minorHAnsi" w:hAnsiTheme="minorHAnsi" w:cstheme="minorHAnsi"/>
          <w:lang w:eastAsia="de-DE"/>
        </w:rPr>
        <w:t>beschriftet</w:t>
      </w:r>
      <w:r w:rsidRPr="009E528F">
        <w:rPr>
          <w:rFonts w:asciiTheme="minorHAnsi" w:hAnsiTheme="minorHAnsi" w:cstheme="minorHAnsi"/>
          <w:lang w:eastAsia="de-DE"/>
        </w:rPr>
        <w:t>.</w:t>
      </w:r>
      <w:r w:rsidR="00A94C3C">
        <w:rPr>
          <w:rFonts w:asciiTheme="minorHAnsi" w:hAnsiTheme="minorHAnsi" w:cstheme="minorHAnsi"/>
          <w:lang w:eastAsia="de-DE"/>
        </w:rPr>
        <w:t xml:space="preserve"> </w:t>
      </w:r>
      <w:r w:rsidRPr="009E528F">
        <w:rPr>
          <w:rFonts w:asciiTheme="minorHAnsi" w:hAnsiTheme="minorHAnsi" w:cstheme="minorHAnsi"/>
          <w:lang w:eastAsia="de-DE"/>
        </w:rPr>
        <w:t>Die</w:t>
      </w:r>
      <w:r w:rsidR="00A94C3C">
        <w:rPr>
          <w:rFonts w:asciiTheme="minorHAnsi" w:hAnsiTheme="minorHAnsi" w:cstheme="minorHAnsi"/>
          <w:lang w:eastAsia="de-DE"/>
        </w:rPr>
        <w:t xml:space="preserve"> Fotografien</w:t>
      </w:r>
      <w:r w:rsidRPr="009E528F">
        <w:rPr>
          <w:rFonts w:asciiTheme="minorHAnsi" w:hAnsiTheme="minorHAnsi" w:cstheme="minorHAnsi"/>
          <w:lang w:eastAsia="de-DE"/>
        </w:rPr>
        <w:t xml:space="preserve"> sind jedoch nicht nach dem Alphabet angeordnet, sonder</w:t>
      </w:r>
      <w:r w:rsidR="00F67A47" w:rsidRPr="009E528F">
        <w:rPr>
          <w:rFonts w:asciiTheme="minorHAnsi" w:hAnsiTheme="minorHAnsi" w:cstheme="minorHAnsi"/>
          <w:lang w:eastAsia="de-DE"/>
        </w:rPr>
        <w:t>n</w:t>
      </w:r>
      <w:r w:rsidRPr="009E528F">
        <w:rPr>
          <w:rFonts w:asciiTheme="minorHAnsi" w:hAnsiTheme="minorHAnsi" w:cstheme="minorHAnsi"/>
          <w:lang w:eastAsia="de-DE"/>
        </w:rPr>
        <w:t xml:space="preserve"> scheinen einer anderen Ordnung zu folgen. In den ersten zwei Reihen werden ausschließlich dunkelhäutige Personen dargestellt, wohingegen sich in den letzten Reihen vorwiegend Personen mit asiatischer, arabischer oder india</w:t>
      </w:r>
      <w:r w:rsidR="002E6C0F">
        <w:rPr>
          <w:rFonts w:asciiTheme="minorHAnsi" w:hAnsiTheme="minorHAnsi" w:cstheme="minorHAnsi"/>
          <w:lang w:eastAsia="de-DE"/>
        </w:rPr>
        <w:t xml:space="preserve">nischer Kleidung finden lassen, die eine hellere Pigmentierung der Haut aufweisen. </w:t>
      </w:r>
    </w:p>
    <w:p w14:paraId="6E5BC9B8" w14:textId="5693E48C" w:rsidR="000F05CE" w:rsidRPr="009E528F" w:rsidRDefault="00C42B92" w:rsidP="009E528F">
      <w:pPr>
        <w:spacing w:before="100" w:beforeAutospacing="1" w:line="360" w:lineRule="auto"/>
        <w:jc w:val="both"/>
        <w:rPr>
          <w:rFonts w:asciiTheme="minorHAnsi" w:hAnsiTheme="minorHAnsi" w:cstheme="minorHAnsi"/>
          <w:lang w:eastAsia="de-DE"/>
        </w:rPr>
      </w:pPr>
      <w:r w:rsidRPr="009E528F">
        <w:rPr>
          <w:rFonts w:asciiTheme="minorHAnsi" w:hAnsiTheme="minorHAnsi" w:cstheme="minorHAnsi"/>
          <w:b/>
          <w:bCs/>
          <w:lang w:eastAsia="de-DE"/>
        </w:rPr>
        <w:t>Interpretation</w:t>
      </w:r>
      <w:r w:rsidR="000F05CE">
        <w:rPr>
          <w:rFonts w:asciiTheme="minorHAnsi" w:hAnsiTheme="minorHAnsi" w:cstheme="minorHAnsi"/>
          <w:lang w:eastAsia="de-DE"/>
        </w:rPr>
        <w:t xml:space="preserve"> </w:t>
      </w:r>
      <w:r w:rsidR="000F05CE">
        <w:rPr>
          <w:rFonts w:asciiTheme="minorHAnsi" w:hAnsiTheme="minorHAnsi" w:cstheme="minorHAnsi"/>
          <w:lang w:eastAsia="de-DE"/>
        </w:rPr>
        <w:tab/>
      </w:r>
      <w:r w:rsidR="000F05CE">
        <w:rPr>
          <w:rFonts w:asciiTheme="minorHAnsi" w:hAnsiTheme="minorHAnsi" w:cstheme="minorHAnsi"/>
          <w:lang w:eastAsia="de-DE"/>
        </w:rPr>
        <w:br/>
      </w:r>
      <w:r w:rsidRPr="009E528F">
        <w:rPr>
          <w:rFonts w:asciiTheme="minorHAnsi" w:hAnsiTheme="minorHAnsi" w:cstheme="minorHAnsi"/>
          <w:lang w:eastAsia="de-DE"/>
        </w:rPr>
        <w:t>Auffällig an den Fotografien ist ihre Anordnung, welche mit dem beigestellten Untertitel „Australien“ beginnt und „Arab (Semite)“ endet. Dies lässt vermuten, dass hier eine Art der Weiterentwicklung vom dunkelhäutigen Australier hin zum Araber</w:t>
      </w:r>
      <w:r w:rsidR="00044AE9" w:rsidRPr="009E528F">
        <w:rPr>
          <w:rFonts w:asciiTheme="minorHAnsi" w:hAnsiTheme="minorHAnsi" w:cstheme="minorHAnsi"/>
          <w:lang w:eastAsia="de-DE"/>
        </w:rPr>
        <w:t xml:space="preserve"> dargestellt werden soll</w:t>
      </w:r>
      <w:r w:rsidRPr="009E528F">
        <w:rPr>
          <w:rFonts w:asciiTheme="minorHAnsi" w:hAnsiTheme="minorHAnsi" w:cstheme="minorHAnsi"/>
          <w:lang w:eastAsia="de-DE"/>
        </w:rPr>
        <w:t xml:space="preserve">. Aus der damaligen eurozentrischen Perspektive schien dieser wohl dem Stereotyp eines Europäers noch am ehesten zu gleichen und war wahrscheinlich aus geschichtlichen Begegnungen noch am bekanntesten. </w:t>
      </w:r>
      <w:r w:rsidR="000F05CE">
        <w:rPr>
          <w:rFonts w:asciiTheme="minorHAnsi" w:hAnsiTheme="minorHAnsi" w:cstheme="minorHAnsi"/>
          <w:lang w:eastAsia="de-DE"/>
        </w:rPr>
        <w:tab/>
      </w:r>
      <w:r w:rsidR="000F05CE">
        <w:rPr>
          <w:rFonts w:asciiTheme="minorHAnsi" w:hAnsiTheme="minorHAnsi" w:cstheme="minorHAnsi"/>
          <w:lang w:eastAsia="de-DE"/>
        </w:rPr>
        <w:br/>
      </w:r>
      <w:r w:rsidRPr="009E528F">
        <w:rPr>
          <w:rFonts w:asciiTheme="minorHAnsi" w:hAnsiTheme="minorHAnsi" w:cstheme="minorHAnsi"/>
          <w:lang w:eastAsia="de-DE"/>
        </w:rPr>
        <w:t xml:space="preserve">Hier soll also das Bild einer Entwicklung oder auch Rangordnung hergestellt werden, welches die </w:t>
      </w:r>
      <w:r w:rsidRPr="009E528F">
        <w:rPr>
          <w:rFonts w:asciiTheme="minorHAnsi" w:hAnsiTheme="minorHAnsi" w:cstheme="minorHAnsi"/>
          <w:lang w:eastAsia="de-DE"/>
        </w:rPr>
        <w:lastRenderedPageBreak/>
        <w:t>damaligen Theorien der übergeordneten Europäer und die hegemoniale Beziehung gegenüber der untergeordneten Bevölkerung zeigen soll.</w:t>
      </w:r>
      <w:r w:rsidR="00F15D92">
        <w:rPr>
          <w:rFonts w:asciiTheme="minorHAnsi" w:hAnsiTheme="minorHAnsi" w:cstheme="minorHAnsi"/>
          <w:lang w:eastAsia="de-DE"/>
        </w:rPr>
        <w:tab/>
      </w:r>
      <w:r w:rsidR="00F15D92">
        <w:rPr>
          <w:rFonts w:asciiTheme="minorHAnsi" w:hAnsiTheme="minorHAnsi" w:cstheme="minorHAnsi"/>
          <w:lang w:eastAsia="de-DE"/>
        </w:rPr>
        <w:br/>
      </w:r>
      <w:r w:rsidRPr="009E528F">
        <w:rPr>
          <w:rFonts w:asciiTheme="minorHAnsi" w:hAnsiTheme="minorHAnsi" w:cstheme="minorHAnsi"/>
          <w:lang w:eastAsia="de-DE"/>
        </w:rPr>
        <w:t>Interessant ist zudem, dass der Stereotyp des Europäers womöglich als so weit überl</w:t>
      </w:r>
      <w:r w:rsidR="002E6C0F">
        <w:rPr>
          <w:rFonts w:asciiTheme="minorHAnsi" w:hAnsiTheme="minorHAnsi" w:cstheme="minorHAnsi"/>
          <w:lang w:eastAsia="de-DE"/>
        </w:rPr>
        <w:t>egen gehalten wird, dass er</w:t>
      </w:r>
      <w:r w:rsidRPr="009E528F">
        <w:rPr>
          <w:rFonts w:asciiTheme="minorHAnsi" w:hAnsiTheme="minorHAnsi" w:cstheme="minorHAnsi"/>
          <w:lang w:eastAsia="de-DE"/>
        </w:rPr>
        <w:t xml:space="preserve"> nicht i</w:t>
      </w:r>
      <w:r w:rsidR="002E6C0F">
        <w:rPr>
          <w:rFonts w:asciiTheme="minorHAnsi" w:hAnsiTheme="minorHAnsi" w:cstheme="minorHAnsi"/>
          <w:lang w:eastAsia="de-DE"/>
        </w:rPr>
        <w:t>n dieser Rangordnung mitaufgenommen wurde - a</w:t>
      </w:r>
      <w:r w:rsidRPr="009E528F">
        <w:rPr>
          <w:rFonts w:asciiTheme="minorHAnsi" w:hAnsiTheme="minorHAnsi" w:cstheme="minorHAnsi"/>
          <w:lang w:eastAsia="de-DE"/>
        </w:rPr>
        <w:t>ls gehöre er zu einer anderen Spezies.</w:t>
      </w:r>
    </w:p>
    <w:p w14:paraId="7FF03922" w14:textId="062B2809" w:rsidR="00C42B92" w:rsidRPr="009E528F" w:rsidRDefault="00C42B92" w:rsidP="009E528F">
      <w:pPr>
        <w:spacing w:before="100" w:beforeAutospacing="1" w:line="360" w:lineRule="auto"/>
        <w:jc w:val="both"/>
        <w:rPr>
          <w:rFonts w:asciiTheme="minorHAnsi" w:hAnsiTheme="minorHAnsi" w:cstheme="minorHAnsi"/>
          <w:lang w:eastAsia="de-DE"/>
        </w:rPr>
      </w:pPr>
      <w:r w:rsidRPr="009E528F">
        <w:rPr>
          <w:rFonts w:asciiTheme="minorHAnsi" w:hAnsiTheme="minorHAnsi" w:cstheme="minorHAnsi"/>
          <w:lang w:eastAsia="de-DE"/>
        </w:rPr>
        <w:t>Vermutungen</w:t>
      </w:r>
      <w:r w:rsidR="002E6C0F">
        <w:rPr>
          <w:rFonts w:asciiTheme="minorHAnsi" w:hAnsiTheme="minorHAnsi" w:cstheme="minorHAnsi"/>
          <w:lang w:eastAsia="de-DE"/>
        </w:rPr>
        <w:t xml:space="preserve"> lassen sich noch darüber anstellen</w:t>
      </w:r>
      <w:r w:rsidRPr="009E528F">
        <w:rPr>
          <w:rFonts w:asciiTheme="minorHAnsi" w:hAnsiTheme="minorHAnsi" w:cstheme="minorHAnsi"/>
          <w:lang w:eastAsia="de-DE"/>
        </w:rPr>
        <w:t>, weshalb</w:t>
      </w:r>
      <w:r w:rsidR="00F15D92">
        <w:rPr>
          <w:rFonts w:asciiTheme="minorHAnsi" w:hAnsiTheme="minorHAnsi" w:cstheme="minorHAnsi"/>
          <w:lang w:eastAsia="de-DE"/>
        </w:rPr>
        <w:t xml:space="preserve"> nur</w:t>
      </w:r>
      <w:r w:rsidRPr="009E528F">
        <w:rPr>
          <w:rFonts w:asciiTheme="minorHAnsi" w:hAnsiTheme="minorHAnsi" w:cstheme="minorHAnsi"/>
          <w:lang w:eastAsia="de-DE"/>
        </w:rPr>
        <w:t xml:space="preserve"> einige wenige Gruppierungen von Frauen</w:t>
      </w:r>
      <w:r w:rsidR="00F15D92">
        <w:rPr>
          <w:rFonts w:asciiTheme="minorHAnsi" w:hAnsiTheme="minorHAnsi" w:cstheme="minorHAnsi"/>
          <w:lang w:eastAsia="de-DE"/>
        </w:rPr>
        <w:t xml:space="preserve"> </w:t>
      </w:r>
      <w:r w:rsidRPr="009E528F">
        <w:rPr>
          <w:rFonts w:asciiTheme="minorHAnsi" w:hAnsiTheme="minorHAnsi" w:cstheme="minorHAnsi"/>
          <w:lang w:eastAsia="de-DE"/>
        </w:rPr>
        <w:t>repräsentiert werden. Möglicher</w:t>
      </w:r>
      <w:r w:rsidR="002E6C0F">
        <w:rPr>
          <w:rFonts w:asciiTheme="minorHAnsi" w:hAnsiTheme="minorHAnsi" w:cstheme="minorHAnsi"/>
          <w:lang w:eastAsia="de-DE"/>
        </w:rPr>
        <w:t>weise</w:t>
      </w:r>
      <w:r w:rsidR="002C4999">
        <w:rPr>
          <w:rFonts w:asciiTheme="minorHAnsi" w:hAnsiTheme="minorHAnsi" w:cstheme="minorHAnsi"/>
          <w:lang w:eastAsia="de-DE"/>
        </w:rPr>
        <w:t xml:space="preserve"> wollte man hiermit</w:t>
      </w:r>
      <w:r w:rsidRPr="009E528F">
        <w:rPr>
          <w:rFonts w:asciiTheme="minorHAnsi" w:hAnsiTheme="minorHAnsi" w:cstheme="minorHAnsi"/>
          <w:lang w:eastAsia="de-DE"/>
        </w:rPr>
        <w:t xml:space="preserve"> der als „Chinese“ bezeichneten Gru</w:t>
      </w:r>
      <w:r w:rsidR="002C4999">
        <w:rPr>
          <w:rFonts w:asciiTheme="minorHAnsi" w:hAnsiTheme="minorHAnsi" w:cstheme="minorHAnsi"/>
          <w:lang w:eastAsia="de-DE"/>
        </w:rPr>
        <w:t xml:space="preserve">ppe einen femininen Charakter </w:t>
      </w:r>
      <w:r w:rsidRPr="009E528F">
        <w:rPr>
          <w:rFonts w:asciiTheme="minorHAnsi" w:hAnsiTheme="minorHAnsi" w:cstheme="minorHAnsi"/>
          <w:lang w:eastAsia="de-DE"/>
        </w:rPr>
        <w:t>zuschreiben, welcher in der damaligen europäischen Gesellschaft der Rolle des Mannes untergeordnet war.</w:t>
      </w:r>
    </w:p>
    <w:p w14:paraId="7435B7EE" w14:textId="477CDDB4" w:rsidR="00C42B92" w:rsidRDefault="00C42B92" w:rsidP="009E528F">
      <w:pPr>
        <w:spacing w:before="100" w:beforeAutospacing="1" w:line="360" w:lineRule="auto"/>
        <w:jc w:val="both"/>
        <w:rPr>
          <w:rFonts w:asciiTheme="minorHAnsi" w:hAnsiTheme="minorHAnsi" w:cstheme="minorHAnsi"/>
          <w:lang w:eastAsia="de-DE"/>
        </w:rPr>
      </w:pPr>
      <w:r w:rsidRPr="009E528F">
        <w:rPr>
          <w:rFonts w:asciiTheme="minorHAnsi" w:hAnsiTheme="minorHAnsi" w:cstheme="minorHAnsi"/>
          <w:b/>
          <w:bCs/>
          <w:lang w:eastAsia="de-DE"/>
        </w:rPr>
        <w:t>Didaktische Überlegungen zur Verwendung im Unterricht</w:t>
      </w:r>
      <w:r w:rsidR="000F05CE">
        <w:rPr>
          <w:rFonts w:asciiTheme="minorHAnsi" w:hAnsiTheme="minorHAnsi" w:cstheme="minorHAnsi"/>
          <w:b/>
          <w:bCs/>
          <w:lang w:eastAsia="de-DE"/>
        </w:rPr>
        <w:tab/>
      </w:r>
      <w:r w:rsidR="000F05CE">
        <w:rPr>
          <w:rFonts w:asciiTheme="minorHAnsi" w:hAnsiTheme="minorHAnsi" w:cstheme="minorHAnsi"/>
          <w:b/>
          <w:bCs/>
          <w:lang w:eastAsia="de-DE"/>
        </w:rPr>
        <w:br/>
      </w:r>
      <w:r w:rsidR="002C4999">
        <w:rPr>
          <w:rFonts w:asciiTheme="minorHAnsi" w:hAnsiTheme="minorHAnsi" w:cstheme="minorHAnsi"/>
          <w:lang w:eastAsia="de-DE"/>
        </w:rPr>
        <w:t>Das Arbeitsblatt zu diesem Bild</w:t>
      </w:r>
      <w:r w:rsidRPr="009E528F">
        <w:rPr>
          <w:rFonts w:asciiTheme="minorHAnsi" w:hAnsiTheme="minorHAnsi" w:cstheme="minorHAnsi"/>
          <w:lang w:eastAsia="de-DE"/>
        </w:rPr>
        <w:t xml:space="preserve"> eignet sich für eine Verwendung im Unterricht der oberen Klassenstufen. Allerdi</w:t>
      </w:r>
      <w:r w:rsidR="002C4999">
        <w:rPr>
          <w:rFonts w:asciiTheme="minorHAnsi" w:hAnsiTheme="minorHAnsi" w:cstheme="minorHAnsi"/>
          <w:lang w:eastAsia="de-DE"/>
        </w:rPr>
        <w:t>ngs müssen die Arbeitsblätter</w:t>
      </w:r>
      <w:r w:rsidRPr="009E528F">
        <w:rPr>
          <w:rFonts w:asciiTheme="minorHAnsi" w:hAnsiTheme="minorHAnsi" w:cstheme="minorHAnsi"/>
          <w:lang w:eastAsia="de-DE"/>
        </w:rPr>
        <w:t xml:space="preserve"> nach Schulstufe angepasst werden.</w:t>
      </w:r>
      <w:r w:rsidR="00F15D92">
        <w:rPr>
          <w:rFonts w:asciiTheme="minorHAnsi" w:hAnsiTheme="minorHAnsi" w:cstheme="minorHAnsi"/>
          <w:lang w:eastAsia="de-DE"/>
        </w:rPr>
        <w:t xml:space="preserve"> </w:t>
      </w:r>
      <w:r w:rsidRPr="009E528F">
        <w:rPr>
          <w:rFonts w:asciiTheme="minorHAnsi" w:hAnsiTheme="minorHAnsi" w:cstheme="minorHAnsi"/>
          <w:lang w:eastAsia="de-DE"/>
        </w:rPr>
        <w:t>Ziel des Arbeitens mit dieser Abbildung ist es</w:t>
      </w:r>
      <w:r w:rsidR="002C4999">
        <w:rPr>
          <w:rFonts w:asciiTheme="minorHAnsi" w:hAnsiTheme="minorHAnsi" w:cstheme="minorHAnsi"/>
          <w:lang w:eastAsia="de-DE"/>
        </w:rPr>
        <w:t>,</w:t>
      </w:r>
      <w:r w:rsidRPr="009E528F">
        <w:rPr>
          <w:rFonts w:asciiTheme="minorHAnsi" w:hAnsiTheme="minorHAnsi" w:cstheme="minorHAnsi"/>
          <w:lang w:eastAsia="de-DE"/>
        </w:rPr>
        <w:t xml:space="preserve"> auf der einen Seite den kritischen Umgang mit geschichtlichen Fotografien zu schulen und andererseits über rassenanthropologische Fotog</w:t>
      </w:r>
      <w:r w:rsidR="00044AE9" w:rsidRPr="009E528F">
        <w:rPr>
          <w:rFonts w:asciiTheme="minorHAnsi" w:hAnsiTheme="minorHAnsi" w:cstheme="minorHAnsi"/>
          <w:lang w:eastAsia="de-DE"/>
        </w:rPr>
        <w:t>r</w:t>
      </w:r>
      <w:r w:rsidRPr="009E528F">
        <w:rPr>
          <w:rFonts w:asciiTheme="minorHAnsi" w:hAnsiTheme="minorHAnsi" w:cstheme="minorHAnsi"/>
          <w:lang w:eastAsia="de-DE"/>
        </w:rPr>
        <w:t>a</w:t>
      </w:r>
      <w:r w:rsidR="00044AE9" w:rsidRPr="009E528F">
        <w:rPr>
          <w:rFonts w:asciiTheme="minorHAnsi" w:hAnsiTheme="minorHAnsi" w:cstheme="minorHAnsi"/>
          <w:lang w:eastAsia="de-DE"/>
        </w:rPr>
        <w:t>f</w:t>
      </w:r>
      <w:r w:rsidRPr="009E528F">
        <w:rPr>
          <w:rFonts w:asciiTheme="minorHAnsi" w:hAnsiTheme="minorHAnsi" w:cstheme="minorHAnsi"/>
          <w:lang w:eastAsia="de-DE"/>
        </w:rPr>
        <w:t>ie, Forschung und Ideologie aufzuklären.</w:t>
      </w:r>
      <w:r w:rsidR="00F15D92">
        <w:rPr>
          <w:rFonts w:asciiTheme="minorHAnsi" w:hAnsiTheme="minorHAnsi" w:cstheme="minorHAnsi"/>
          <w:lang w:eastAsia="de-DE"/>
        </w:rPr>
        <w:t xml:space="preserve"> </w:t>
      </w:r>
      <w:r w:rsidRPr="009E528F">
        <w:rPr>
          <w:rFonts w:asciiTheme="minorHAnsi" w:hAnsiTheme="minorHAnsi" w:cstheme="minorHAnsi"/>
          <w:lang w:eastAsia="de-DE"/>
        </w:rPr>
        <w:t>Beim Arbeiten mit diesem Bild ist darauf zu achten, dass der Blick der Schüler</w:t>
      </w:r>
      <w:r w:rsidR="00F15D92">
        <w:rPr>
          <w:rFonts w:asciiTheme="minorHAnsi" w:hAnsiTheme="minorHAnsi" w:cstheme="minorHAnsi"/>
          <w:lang w:eastAsia="de-DE"/>
        </w:rPr>
        <w:t>_innen</w:t>
      </w:r>
      <w:r w:rsidRPr="009E528F">
        <w:rPr>
          <w:rFonts w:asciiTheme="minorHAnsi" w:hAnsiTheme="minorHAnsi" w:cstheme="minorHAnsi"/>
          <w:lang w:eastAsia="de-DE"/>
        </w:rPr>
        <w:t xml:space="preserve"> auf die F</w:t>
      </w:r>
      <w:r w:rsidR="002C4999">
        <w:rPr>
          <w:rFonts w:asciiTheme="minorHAnsi" w:hAnsiTheme="minorHAnsi" w:cstheme="minorHAnsi"/>
          <w:lang w:eastAsia="de-DE"/>
        </w:rPr>
        <w:t>otografien nicht zu ungenau ist</w:t>
      </w:r>
      <w:r w:rsidRPr="009E528F">
        <w:rPr>
          <w:rFonts w:asciiTheme="minorHAnsi" w:hAnsiTheme="minorHAnsi" w:cstheme="minorHAnsi"/>
          <w:lang w:eastAsia="de-DE"/>
        </w:rPr>
        <w:t xml:space="preserve"> oder durch Stereotypen und Vorurteile bereits geprägt ist. Dabei kann es hilfreich sein zu Beginn nur ein oder zwei dieser „mugshots“ genauer zu betrachten. </w:t>
      </w:r>
      <w:r w:rsidR="00C93333">
        <w:rPr>
          <w:rFonts w:asciiTheme="minorHAnsi" w:hAnsiTheme="minorHAnsi" w:cstheme="minorHAnsi"/>
          <w:lang w:eastAsia="de-DE"/>
        </w:rPr>
        <w:tab/>
      </w:r>
      <w:r w:rsidR="00C93333">
        <w:rPr>
          <w:rFonts w:asciiTheme="minorHAnsi" w:hAnsiTheme="minorHAnsi" w:cstheme="minorHAnsi"/>
          <w:lang w:eastAsia="de-DE"/>
        </w:rPr>
        <w:br/>
      </w:r>
      <w:r w:rsidRPr="009E528F">
        <w:rPr>
          <w:rFonts w:asciiTheme="minorHAnsi" w:hAnsiTheme="minorHAnsi" w:cstheme="minorHAnsi"/>
          <w:lang w:eastAsia="de-DE"/>
        </w:rPr>
        <w:t xml:space="preserve">Wichtig für die kritische Auseinandersetzung mit der Abbildung ist ein gewisses Maß an Vorwissen zum Thema „Kolonialismus“. Es wird den </w:t>
      </w:r>
      <w:r w:rsidR="00F15D92">
        <w:rPr>
          <w:rFonts w:asciiTheme="minorHAnsi" w:hAnsiTheme="minorHAnsi" w:cstheme="minorHAnsi"/>
          <w:lang w:eastAsia="de-DE"/>
        </w:rPr>
        <w:t>Lernenden</w:t>
      </w:r>
      <w:r w:rsidRPr="009E528F">
        <w:rPr>
          <w:rFonts w:asciiTheme="minorHAnsi" w:hAnsiTheme="minorHAnsi" w:cstheme="minorHAnsi"/>
          <w:lang w:eastAsia="de-DE"/>
        </w:rPr>
        <w:t xml:space="preserve"> sehr helfen, bereits über vorherrschende hegemoniale Beziehungen und die Unterdrückung der einheimischen Bevölkerung informiert zu sein.</w:t>
      </w:r>
      <w:r w:rsidR="00C93333">
        <w:rPr>
          <w:rFonts w:asciiTheme="minorHAnsi" w:hAnsiTheme="minorHAnsi" w:cstheme="minorHAnsi"/>
          <w:lang w:eastAsia="de-DE"/>
        </w:rPr>
        <w:t xml:space="preserve"> </w:t>
      </w:r>
      <w:r w:rsidRPr="009E528F">
        <w:rPr>
          <w:rFonts w:asciiTheme="minorHAnsi" w:hAnsiTheme="minorHAnsi" w:cstheme="minorHAnsi"/>
          <w:lang w:eastAsia="de-DE"/>
        </w:rPr>
        <w:t>Im Folgenden soll durch die Auseinandersetzung mit diesen speziellen Fotografien der problematische Charakter einer Kategorisierung und der damit einhergehenden Bildung von Stereotypen den Schüler</w:t>
      </w:r>
      <w:r w:rsidR="00044AE9" w:rsidRPr="009E528F">
        <w:rPr>
          <w:rFonts w:asciiTheme="minorHAnsi" w:hAnsiTheme="minorHAnsi" w:cstheme="minorHAnsi"/>
          <w:lang w:eastAsia="de-DE"/>
        </w:rPr>
        <w:t>_</w:t>
      </w:r>
      <w:r w:rsidRPr="009E528F">
        <w:rPr>
          <w:rFonts w:asciiTheme="minorHAnsi" w:hAnsiTheme="minorHAnsi" w:cstheme="minorHAnsi"/>
          <w:lang w:eastAsia="de-DE"/>
        </w:rPr>
        <w:t>innen vermittelt werden.</w:t>
      </w:r>
      <w:r w:rsidR="00F15D92">
        <w:rPr>
          <w:rFonts w:asciiTheme="minorHAnsi" w:hAnsiTheme="minorHAnsi" w:cstheme="minorHAnsi"/>
          <w:lang w:eastAsia="de-DE"/>
        </w:rPr>
        <w:t xml:space="preserve"> </w:t>
      </w:r>
      <w:r w:rsidR="00F15D92">
        <w:rPr>
          <w:rFonts w:asciiTheme="minorHAnsi" w:hAnsiTheme="minorHAnsi" w:cstheme="minorHAnsi"/>
          <w:lang w:eastAsia="de-DE"/>
        </w:rPr>
        <w:tab/>
      </w:r>
      <w:r w:rsidR="00F15D92">
        <w:rPr>
          <w:rFonts w:asciiTheme="minorHAnsi" w:hAnsiTheme="minorHAnsi" w:cstheme="minorHAnsi"/>
          <w:lang w:eastAsia="de-DE"/>
        </w:rPr>
        <w:br/>
      </w:r>
      <w:r w:rsidRPr="009E528F">
        <w:rPr>
          <w:rFonts w:asciiTheme="minorHAnsi" w:hAnsiTheme="minorHAnsi" w:cstheme="minorHAnsi"/>
          <w:lang w:eastAsia="de-DE"/>
        </w:rPr>
        <w:t>In A</w:t>
      </w:r>
      <w:r w:rsidR="002C4999">
        <w:rPr>
          <w:rFonts w:asciiTheme="minorHAnsi" w:hAnsiTheme="minorHAnsi" w:cstheme="minorHAnsi"/>
          <w:lang w:eastAsia="de-DE"/>
        </w:rPr>
        <w:t xml:space="preserve">ufgabe 4 soll dann weiter </w:t>
      </w:r>
      <w:r w:rsidRPr="009E528F">
        <w:rPr>
          <w:rFonts w:asciiTheme="minorHAnsi" w:hAnsiTheme="minorHAnsi" w:cstheme="minorHAnsi"/>
          <w:lang w:eastAsia="de-DE"/>
        </w:rPr>
        <w:t>gezeigt werden, wie sich die damalige</w:t>
      </w:r>
      <w:r w:rsidR="00F15D92">
        <w:rPr>
          <w:rFonts w:asciiTheme="minorHAnsi" w:hAnsiTheme="minorHAnsi" w:cstheme="minorHAnsi"/>
          <w:lang w:eastAsia="de-DE"/>
        </w:rPr>
        <w:t>n</w:t>
      </w:r>
      <w:r w:rsidRPr="009E528F">
        <w:rPr>
          <w:rFonts w:asciiTheme="minorHAnsi" w:hAnsiTheme="minorHAnsi" w:cstheme="minorHAnsi"/>
          <w:lang w:eastAsia="de-DE"/>
        </w:rPr>
        <w:t xml:space="preserve"> Kolonialherren und die europäische Bevölkerung klar über die restliche</w:t>
      </w:r>
      <w:r w:rsidR="00044AE9" w:rsidRPr="009E528F">
        <w:rPr>
          <w:rFonts w:asciiTheme="minorHAnsi" w:hAnsiTheme="minorHAnsi" w:cstheme="minorHAnsi"/>
          <w:lang w:eastAsia="de-DE"/>
        </w:rPr>
        <w:t>n</w:t>
      </w:r>
      <w:r w:rsidRPr="009E528F">
        <w:rPr>
          <w:rFonts w:asciiTheme="minorHAnsi" w:hAnsiTheme="minorHAnsi" w:cstheme="minorHAnsi"/>
          <w:lang w:eastAsia="de-DE"/>
        </w:rPr>
        <w:t xml:space="preserve"> Bevölkerungsgruppen aus unterschiedlichsten Herkunftsregionen stellt. (Die Lehrkraft könnte im Zuge dessen auf die Anordnung der einzelnen Bilder zu sprechen kommen, die eine sehr interessante Reihenfolge (von oben links nach unten rechts) ergibt.)</w:t>
      </w:r>
      <w:r w:rsidR="00C93333">
        <w:rPr>
          <w:rFonts w:asciiTheme="minorHAnsi" w:hAnsiTheme="minorHAnsi" w:cstheme="minorHAnsi"/>
          <w:lang w:eastAsia="de-DE"/>
        </w:rPr>
        <w:t xml:space="preserve"> </w:t>
      </w:r>
      <w:r w:rsidR="00C93333">
        <w:rPr>
          <w:rFonts w:asciiTheme="minorHAnsi" w:hAnsiTheme="minorHAnsi" w:cstheme="minorHAnsi"/>
          <w:lang w:eastAsia="de-DE"/>
        </w:rPr>
        <w:tab/>
      </w:r>
      <w:r w:rsidRPr="009E528F">
        <w:rPr>
          <w:rFonts w:asciiTheme="minorHAnsi" w:hAnsiTheme="minorHAnsi" w:cstheme="minorHAnsi"/>
          <w:lang w:eastAsia="de-DE"/>
        </w:rPr>
        <w:t>Der durch diese Fotografien erkennbare Rass</w:t>
      </w:r>
      <w:r w:rsidR="002C4999">
        <w:rPr>
          <w:rFonts w:asciiTheme="minorHAnsi" w:hAnsiTheme="minorHAnsi" w:cstheme="minorHAnsi"/>
          <w:lang w:eastAsia="de-DE"/>
        </w:rPr>
        <w:t>ismus muss in jedem Fall herausgearbeitet</w:t>
      </w:r>
      <w:r w:rsidRPr="009E528F">
        <w:rPr>
          <w:rFonts w:asciiTheme="minorHAnsi" w:hAnsiTheme="minorHAnsi" w:cstheme="minorHAnsi"/>
          <w:lang w:eastAsia="de-DE"/>
        </w:rPr>
        <w:t xml:space="preserve"> werden.</w:t>
      </w:r>
      <w:r w:rsidR="002C4999">
        <w:rPr>
          <w:rFonts w:asciiTheme="minorHAnsi" w:hAnsiTheme="minorHAnsi" w:cstheme="minorHAnsi"/>
          <w:lang w:eastAsia="de-DE"/>
        </w:rPr>
        <w:t xml:space="preserve"> </w:t>
      </w:r>
      <w:r w:rsidR="00277CF0" w:rsidRPr="009E528F">
        <w:rPr>
          <w:rFonts w:asciiTheme="minorHAnsi" w:hAnsiTheme="minorHAnsi" w:cstheme="minorHAnsi"/>
        </w:rPr>
        <w:t>Das Arbeitsblatt kann in eine Serie aus rassenanthropologischen Bildern seit dem Kolonialismus eingebettet werden und „verbindend“ für die Themen Kolonialismus und NS-Zeit sein.</w:t>
      </w:r>
    </w:p>
    <w:p w14:paraId="6F7B1ABD" w14:textId="465056C5" w:rsidR="00B56661" w:rsidRPr="009E528F" w:rsidRDefault="003C54DF" w:rsidP="00661C8B">
      <w:pPr>
        <w:spacing w:line="360" w:lineRule="auto"/>
        <w:jc w:val="both"/>
        <w:rPr>
          <w:rFonts w:asciiTheme="minorHAnsi" w:hAnsiTheme="minorHAnsi" w:cstheme="minorHAnsi"/>
          <w:lang w:eastAsia="de-DE"/>
        </w:rPr>
      </w:pPr>
      <w:r>
        <w:rPr>
          <w:rFonts w:asciiTheme="minorHAnsi" w:hAnsiTheme="minorHAnsi" w:cstheme="minorHAnsi"/>
          <w:b/>
          <w:lang w:eastAsia="de-DE"/>
        </w:rPr>
        <w:lastRenderedPageBreak/>
        <w:t>Lernziele</w:t>
      </w:r>
      <w:r w:rsidR="00B56661">
        <w:rPr>
          <w:rFonts w:asciiTheme="minorHAnsi" w:hAnsiTheme="minorHAnsi" w:cstheme="minorHAnsi"/>
          <w:b/>
          <w:lang w:eastAsia="de-DE"/>
        </w:rPr>
        <w:tab/>
      </w:r>
      <w:r w:rsidR="00B56661">
        <w:rPr>
          <w:rFonts w:asciiTheme="minorHAnsi" w:hAnsiTheme="minorHAnsi" w:cstheme="minorHAnsi"/>
          <w:b/>
          <w:lang w:eastAsia="de-DE"/>
        </w:rPr>
        <w:br/>
      </w:r>
      <w:r w:rsidR="00661C8B">
        <w:rPr>
          <w:rFonts w:asciiTheme="minorHAnsi" w:hAnsiTheme="minorHAnsi" w:cstheme="minorHAnsi"/>
        </w:rPr>
        <w:t>SuS analysieren und interpretieren rassenanthropologische Fotografien</w:t>
      </w:r>
      <w:r w:rsidR="002C4999">
        <w:rPr>
          <w:rFonts w:asciiTheme="minorHAnsi" w:hAnsiTheme="minorHAnsi" w:cstheme="minorHAnsi"/>
        </w:rPr>
        <w:t>.</w:t>
      </w:r>
      <w:r w:rsidR="00661C8B">
        <w:rPr>
          <w:rFonts w:asciiTheme="minorHAnsi" w:hAnsiTheme="minorHAnsi" w:cstheme="minorHAnsi"/>
        </w:rPr>
        <w:tab/>
      </w:r>
      <w:r w:rsidR="00661C8B">
        <w:rPr>
          <w:rFonts w:asciiTheme="minorHAnsi" w:hAnsiTheme="minorHAnsi" w:cstheme="minorHAnsi"/>
        </w:rPr>
        <w:br/>
        <w:t>SuS setzen sich kritisch mit der Perspektive des Fotografen „Täterblick“ auseinander</w:t>
      </w:r>
      <w:r w:rsidR="002C4999">
        <w:rPr>
          <w:rFonts w:asciiTheme="minorHAnsi" w:hAnsiTheme="minorHAnsi" w:cstheme="minorHAnsi"/>
        </w:rPr>
        <w:t>.</w:t>
      </w:r>
      <w:r w:rsidR="00661C8B">
        <w:rPr>
          <w:rFonts w:asciiTheme="minorHAnsi" w:hAnsiTheme="minorHAnsi" w:cstheme="minorHAnsi"/>
        </w:rPr>
        <w:tab/>
      </w:r>
      <w:r w:rsidR="00661C8B">
        <w:rPr>
          <w:rFonts w:asciiTheme="minorHAnsi" w:hAnsiTheme="minorHAnsi" w:cstheme="minorHAnsi"/>
        </w:rPr>
        <w:br/>
        <w:t>SuS erkennen, dass Vorurteile und Stereotype aus der Kolonialzeit im Nationalsozialismus eine tragende Rolle spielten.</w:t>
      </w:r>
      <w:r w:rsidR="00661C8B">
        <w:rPr>
          <w:rFonts w:asciiTheme="minorHAnsi" w:hAnsiTheme="minorHAnsi" w:cstheme="minorHAnsi"/>
        </w:rPr>
        <w:tab/>
      </w:r>
      <w:r w:rsidR="00661C8B">
        <w:rPr>
          <w:rFonts w:asciiTheme="minorHAnsi" w:hAnsiTheme="minorHAnsi" w:cstheme="minorHAnsi"/>
        </w:rPr>
        <w:br/>
      </w:r>
    </w:p>
    <w:p w14:paraId="4BDE22D1" w14:textId="6CB0DA66" w:rsidR="00C42B92" w:rsidRDefault="00C42B92" w:rsidP="009E528F">
      <w:pPr>
        <w:spacing w:line="360" w:lineRule="auto"/>
        <w:rPr>
          <w:rFonts w:asciiTheme="minorHAnsi" w:hAnsiTheme="minorHAnsi" w:cstheme="minorHAnsi"/>
        </w:rPr>
      </w:pPr>
    </w:p>
    <w:p w14:paraId="349752B0" w14:textId="69AB6C3D" w:rsidR="00B56661" w:rsidRDefault="00B56661" w:rsidP="009E528F">
      <w:pPr>
        <w:spacing w:line="360" w:lineRule="auto"/>
        <w:rPr>
          <w:rFonts w:asciiTheme="minorHAnsi" w:hAnsiTheme="minorHAnsi" w:cstheme="minorHAnsi"/>
        </w:rPr>
      </w:pPr>
    </w:p>
    <w:p w14:paraId="70643CB2" w14:textId="595D529C" w:rsidR="00B56661" w:rsidRDefault="00B56661" w:rsidP="009E528F">
      <w:pPr>
        <w:spacing w:line="360" w:lineRule="auto"/>
        <w:rPr>
          <w:rFonts w:asciiTheme="minorHAnsi" w:hAnsiTheme="minorHAnsi" w:cstheme="minorHAnsi"/>
        </w:rPr>
      </w:pPr>
    </w:p>
    <w:p w14:paraId="6C370E53" w14:textId="63C77ADC" w:rsidR="00B56661" w:rsidRDefault="00B56661" w:rsidP="009E528F">
      <w:pPr>
        <w:spacing w:line="360" w:lineRule="auto"/>
        <w:rPr>
          <w:rFonts w:asciiTheme="minorHAnsi" w:hAnsiTheme="minorHAnsi" w:cstheme="minorHAnsi"/>
        </w:rPr>
      </w:pPr>
    </w:p>
    <w:p w14:paraId="76C12D80" w14:textId="0EE37AFD" w:rsidR="00B56661" w:rsidRDefault="00B56661" w:rsidP="009E528F">
      <w:pPr>
        <w:spacing w:line="360" w:lineRule="auto"/>
        <w:rPr>
          <w:rFonts w:asciiTheme="minorHAnsi" w:hAnsiTheme="minorHAnsi" w:cstheme="minorHAnsi"/>
        </w:rPr>
      </w:pPr>
    </w:p>
    <w:p w14:paraId="47F20650" w14:textId="0718AF71" w:rsidR="00B56661" w:rsidRDefault="00B56661" w:rsidP="009E528F">
      <w:pPr>
        <w:spacing w:line="360" w:lineRule="auto"/>
        <w:rPr>
          <w:rFonts w:asciiTheme="minorHAnsi" w:hAnsiTheme="minorHAnsi" w:cstheme="minorHAnsi"/>
        </w:rPr>
      </w:pPr>
    </w:p>
    <w:p w14:paraId="590F2DF5" w14:textId="159DA769" w:rsidR="00B56661" w:rsidRDefault="00B56661" w:rsidP="009E528F">
      <w:pPr>
        <w:spacing w:line="360" w:lineRule="auto"/>
        <w:rPr>
          <w:rFonts w:asciiTheme="minorHAnsi" w:hAnsiTheme="minorHAnsi" w:cstheme="minorHAnsi"/>
        </w:rPr>
      </w:pPr>
    </w:p>
    <w:p w14:paraId="5C2C2569" w14:textId="3BECF693" w:rsidR="00B56661" w:rsidRDefault="00B56661" w:rsidP="009E528F">
      <w:pPr>
        <w:spacing w:line="360" w:lineRule="auto"/>
        <w:rPr>
          <w:rFonts w:asciiTheme="minorHAnsi" w:hAnsiTheme="minorHAnsi" w:cstheme="minorHAnsi"/>
        </w:rPr>
      </w:pPr>
    </w:p>
    <w:p w14:paraId="0CBC3E45" w14:textId="3715BC7F" w:rsidR="00B56661" w:rsidRDefault="00B56661" w:rsidP="009E528F">
      <w:pPr>
        <w:spacing w:line="360" w:lineRule="auto"/>
        <w:rPr>
          <w:rFonts w:asciiTheme="minorHAnsi" w:hAnsiTheme="minorHAnsi" w:cstheme="minorHAnsi"/>
        </w:rPr>
      </w:pPr>
    </w:p>
    <w:p w14:paraId="57ED2FEC" w14:textId="7EA128BB" w:rsidR="00B56661" w:rsidRDefault="00B56661" w:rsidP="009E528F">
      <w:pPr>
        <w:spacing w:line="360" w:lineRule="auto"/>
        <w:rPr>
          <w:rFonts w:asciiTheme="minorHAnsi" w:hAnsiTheme="minorHAnsi" w:cstheme="minorHAnsi"/>
        </w:rPr>
      </w:pPr>
    </w:p>
    <w:p w14:paraId="07A47B68" w14:textId="6D15E3AF" w:rsidR="00B56661" w:rsidRDefault="00B56661" w:rsidP="009E528F">
      <w:pPr>
        <w:spacing w:line="360" w:lineRule="auto"/>
        <w:rPr>
          <w:rFonts w:asciiTheme="minorHAnsi" w:hAnsiTheme="minorHAnsi" w:cstheme="minorHAnsi"/>
        </w:rPr>
      </w:pPr>
    </w:p>
    <w:p w14:paraId="7BCCAAA1" w14:textId="22F43461" w:rsidR="00B56661" w:rsidRDefault="00B56661" w:rsidP="009E528F">
      <w:pPr>
        <w:spacing w:line="360" w:lineRule="auto"/>
        <w:rPr>
          <w:rFonts w:asciiTheme="minorHAnsi" w:hAnsiTheme="minorHAnsi" w:cstheme="minorHAnsi"/>
        </w:rPr>
      </w:pPr>
    </w:p>
    <w:p w14:paraId="0D8A2849" w14:textId="2A8BB4D8" w:rsidR="00B56661" w:rsidRDefault="00B56661" w:rsidP="009E528F">
      <w:pPr>
        <w:spacing w:line="360" w:lineRule="auto"/>
        <w:rPr>
          <w:rFonts w:asciiTheme="minorHAnsi" w:hAnsiTheme="minorHAnsi" w:cstheme="minorHAnsi"/>
        </w:rPr>
      </w:pPr>
    </w:p>
    <w:p w14:paraId="4CA58B73" w14:textId="0E709F63" w:rsidR="00B56661" w:rsidRDefault="00B56661" w:rsidP="009E528F">
      <w:pPr>
        <w:spacing w:line="360" w:lineRule="auto"/>
        <w:rPr>
          <w:rFonts w:asciiTheme="minorHAnsi" w:hAnsiTheme="minorHAnsi" w:cstheme="minorHAnsi"/>
        </w:rPr>
      </w:pPr>
    </w:p>
    <w:p w14:paraId="119F50DD" w14:textId="14D871E9" w:rsidR="00B56661" w:rsidRDefault="00B56661" w:rsidP="009E528F">
      <w:pPr>
        <w:spacing w:line="360" w:lineRule="auto"/>
        <w:rPr>
          <w:rFonts w:asciiTheme="minorHAnsi" w:hAnsiTheme="minorHAnsi" w:cstheme="minorHAnsi"/>
        </w:rPr>
      </w:pPr>
    </w:p>
    <w:p w14:paraId="39CB5F46" w14:textId="4D1911B7" w:rsidR="00B56661" w:rsidRDefault="00B56661" w:rsidP="009E528F">
      <w:pPr>
        <w:spacing w:line="360" w:lineRule="auto"/>
        <w:rPr>
          <w:rFonts w:asciiTheme="minorHAnsi" w:hAnsiTheme="minorHAnsi" w:cstheme="minorHAnsi"/>
        </w:rPr>
      </w:pPr>
    </w:p>
    <w:p w14:paraId="55C984C7" w14:textId="77777777" w:rsidR="00B56661" w:rsidRPr="009E528F" w:rsidRDefault="00B56661" w:rsidP="009E528F">
      <w:pPr>
        <w:spacing w:line="360" w:lineRule="auto"/>
        <w:rPr>
          <w:rFonts w:asciiTheme="minorHAnsi" w:hAnsiTheme="minorHAnsi" w:cstheme="minorHAnsi"/>
        </w:rPr>
      </w:pPr>
    </w:p>
    <w:p w14:paraId="4A8FC187" w14:textId="4F596FA1" w:rsidR="0050050A" w:rsidRDefault="0050050A" w:rsidP="009E528F">
      <w:pPr>
        <w:spacing w:line="360" w:lineRule="auto"/>
        <w:jc w:val="center"/>
        <w:rPr>
          <w:rFonts w:asciiTheme="minorHAnsi" w:hAnsiTheme="minorHAnsi" w:cstheme="minorHAnsi"/>
          <w:b/>
          <w:sz w:val="32"/>
          <w:szCs w:val="32"/>
          <w:u w:val="single"/>
          <w:lang w:eastAsia="de-DE"/>
        </w:rPr>
      </w:pPr>
    </w:p>
    <w:p w14:paraId="351C641B" w14:textId="31C289AA" w:rsidR="00FF5396" w:rsidRDefault="00FF5396" w:rsidP="009E528F">
      <w:pPr>
        <w:spacing w:line="360" w:lineRule="auto"/>
        <w:jc w:val="center"/>
        <w:rPr>
          <w:rFonts w:asciiTheme="minorHAnsi" w:hAnsiTheme="minorHAnsi" w:cstheme="minorHAnsi"/>
          <w:b/>
          <w:sz w:val="32"/>
          <w:szCs w:val="32"/>
          <w:u w:val="single"/>
          <w:lang w:eastAsia="de-DE"/>
        </w:rPr>
      </w:pPr>
    </w:p>
    <w:p w14:paraId="0F27FC94" w14:textId="14B99FB6" w:rsidR="00FF5396" w:rsidRDefault="00FF5396" w:rsidP="009E528F">
      <w:pPr>
        <w:spacing w:line="360" w:lineRule="auto"/>
        <w:jc w:val="center"/>
        <w:rPr>
          <w:rFonts w:asciiTheme="minorHAnsi" w:hAnsiTheme="minorHAnsi" w:cstheme="minorHAnsi"/>
          <w:b/>
          <w:sz w:val="32"/>
          <w:szCs w:val="32"/>
          <w:u w:val="single"/>
          <w:lang w:eastAsia="de-DE"/>
        </w:rPr>
      </w:pPr>
    </w:p>
    <w:p w14:paraId="3030B39A" w14:textId="3E345D4B" w:rsidR="002C4999" w:rsidRDefault="002C4999" w:rsidP="009E528F">
      <w:pPr>
        <w:spacing w:line="360" w:lineRule="auto"/>
        <w:jc w:val="center"/>
        <w:rPr>
          <w:rFonts w:asciiTheme="minorHAnsi" w:hAnsiTheme="minorHAnsi" w:cstheme="minorHAnsi"/>
          <w:b/>
          <w:sz w:val="32"/>
          <w:szCs w:val="32"/>
          <w:u w:val="single"/>
          <w:lang w:eastAsia="de-DE"/>
        </w:rPr>
      </w:pPr>
    </w:p>
    <w:p w14:paraId="79EBE69A" w14:textId="20C0D525" w:rsidR="002C4999" w:rsidRDefault="002C4999" w:rsidP="009E528F">
      <w:pPr>
        <w:spacing w:line="360" w:lineRule="auto"/>
        <w:jc w:val="center"/>
        <w:rPr>
          <w:rFonts w:asciiTheme="minorHAnsi" w:hAnsiTheme="minorHAnsi" w:cstheme="minorHAnsi"/>
          <w:b/>
          <w:sz w:val="32"/>
          <w:szCs w:val="32"/>
          <w:u w:val="single"/>
          <w:lang w:eastAsia="de-DE"/>
        </w:rPr>
      </w:pPr>
    </w:p>
    <w:p w14:paraId="20BDA191" w14:textId="77777777" w:rsidR="002C4999" w:rsidRDefault="002C4999" w:rsidP="009E528F">
      <w:pPr>
        <w:spacing w:line="360" w:lineRule="auto"/>
        <w:jc w:val="center"/>
        <w:rPr>
          <w:rFonts w:asciiTheme="minorHAnsi" w:hAnsiTheme="minorHAnsi" w:cstheme="minorHAnsi"/>
          <w:b/>
          <w:sz w:val="32"/>
          <w:szCs w:val="32"/>
          <w:u w:val="single"/>
          <w:lang w:eastAsia="de-DE"/>
        </w:rPr>
      </w:pPr>
    </w:p>
    <w:p w14:paraId="41B3225D" w14:textId="3C1F22D2" w:rsidR="0050050A" w:rsidRDefault="0050050A" w:rsidP="00057555">
      <w:pPr>
        <w:spacing w:line="360" w:lineRule="auto"/>
        <w:rPr>
          <w:rFonts w:asciiTheme="minorHAnsi" w:hAnsiTheme="minorHAnsi" w:cstheme="minorHAnsi"/>
          <w:b/>
          <w:sz w:val="32"/>
          <w:szCs w:val="32"/>
          <w:u w:val="single"/>
          <w:lang w:eastAsia="de-DE"/>
        </w:rPr>
      </w:pPr>
    </w:p>
    <w:p w14:paraId="735D2829" w14:textId="7E406FF1" w:rsidR="002628A2" w:rsidRPr="00394F9B" w:rsidRDefault="002628A2" w:rsidP="002628A2">
      <w:pPr>
        <w:spacing w:line="360" w:lineRule="auto"/>
        <w:jc w:val="center"/>
        <w:rPr>
          <w:rFonts w:asciiTheme="minorHAnsi" w:hAnsiTheme="minorHAnsi" w:cstheme="minorHAnsi"/>
        </w:rPr>
      </w:pPr>
      <w:r w:rsidRPr="00394F9B">
        <w:rPr>
          <w:rFonts w:asciiTheme="minorHAnsi" w:hAnsiTheme="minorHAnsi" w:cstheme="minorHAnsi"/>
          <w:b/>
          <w:sz w:val="32"/>
          <w:szCs w:val="32"/>
          <w:u w:val="single"/>
          <w:lang w:eastAsia="de-DE"/>
        </w:rPr>
        <w:lastRenderedPageBreak/>
        <w:t xml:space="preserve">Handreichung für Lehrende: Rassenanthropologie </w:t>
      </w:r>
      <w:r w:rsidR="00EC37FE">
        <w:rPr>
          <w:rFonts w:asciiTheme="minorHAnsi" w:hAnsiTheme="minorHAnsi" w:cstheme="minorHAnsi"/>
          <w:b/>
          <w:sz w:val="32"/>
          <w:szCs w:val="32"/>
          <w:u w:val="single"/>
          <w:lang w:eastAsia="de-DE"/>
        </w:rPr>
        <w:t>2</w:t>
      </w:r>
    </w:p>
    <w:p w14:paraId="0AD8BC75" w14:textId="7439EE81" w:rsidR="00C42B92" w:rsidRDefault="00C42B92" w:rsidP="009E528F">
      <w:pPr>
        <w:spacing w:line="360" w:lineRule="auto"/>
        <w:jc w:val="center"/>
        <w:rPr>
          <w:rFonts w:asciiTheme="minorHAnsi" w:hAnsiTheme="minorHAnsi" w:cstheme="minorHAnsi"/>
          <w:b/>
          <w:u w:val="single"/>
        </w:rPr>
      </w:pPr>
    </w:p>
    <w:p w14:paraId="6D7FC345" w14:textId="77777777" w:rsidR="00661C8B" w:rsidRPr="009E528F" w:rsidRDefault="00661C8B" w:rsidP="009E528F">
      <w:pPr>
        <w:spacing w:line="360" w:lineRule="auto"/>
        <w:jc w:val="center"/>
        <w:rPr>
          <w:rFonts w:asciiTheme="minorHAnsi" w:hAnsiTheme="minorHAnsi" w:cstheme="minorHAnsi"/>
          <w:b/>
          <w:u w:val="single"/>
        </w:rPr>
      </w:pPr>
    </w:p>
    <w:p w14:paraId="5DB36EEC" w14:textId="770F244F" w:rsidR="00C77100" w:rsidRDefault="00EC37FE" w:rsidP="00EC37FE">
      <w:pPr>
        <w:spacing w:line="360" w:lineRule="auto"/>
        <w:jc w:val="center"/>
        <w:rPr>
          <w:rFonts w:asciiTheme="minorHAnsi" w:hAnsiTheme="minorHAnsi" w:cstheme="minorHAnsi"/>
        </w:rPr>
      </w:pPr>
      <w:r w:rsidRPr="00EC37FE">
        <w:rPr>
          <w:rFonts w:asciiTheme="minorHAnsi" w:hAnsiTheme="minorHAnsi" w:cstheme="minorHAnsi"/>
          <w:noProof/>
          <w:lang w:eastAsia="de-DE"/>
        </w:rPr>
        <w:drawing>
          <wp:inline distT="0" distB="0" distL="0" distR="0" wp14:anchorId="748CF787" wp14:editId="1649CAA8">
            <wp:extent cx="5411026" cy="5438775"/>
            <wp:effectExtent l="0" t="0" r="0" b="0"/>
            <wp:docPr id="3" name="Grafik 3" descr="C:\Users\Hiwis\AppData\Local\Temp\Stalag-Fotoalbum 2 S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wis\AppData\Local\Temp\Stalag-Fotoalbum 2 S02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0835" cy="5448634"/>
                    </a:xfrm>
                    <a:prstGeom prst="rect">
                      <a:avLst/>
                    </a:prstGeom>
                    <a:noFill/>
                    <a:ln>
                      <a:noFill/>
                    </a:ln>
                  </pic:spPr>
                </pic:pic>
              </a:graphicData>
            </a:graphic>
          </wp:inline>
        </w:drawing>
      </w:r>
    </w:p>
    <w:p w14:paraId="3E896C55" w14:textId="191A53A5" w:rsidR="00C77100" w:rsidRDefault="00C77100" w:rsidP="009E528F">
      <w:pPr>
        <w:spacing w:line="360" w:lineRule="auto"/>
        <w:jc w:val="center"/>
        <w:rPr>
          <w:rFonts w:asciiTheme="minorHAnsi" w:hAnsiTheme="minorHAnsi" w:cstheme="minorHAnsi"/>
        </w:rPr>
      </w:pPr>
    </w:p>
    <w:p w14:paraId="57F154AB" w14:textId="77777777" w:rsidR="00C77100" w:rsidRPr="009E528F" w:rsidRDefault="00C77100" w:rsidP="009E528F">
      <w:pPr>
        <w:spacing w:line="360" w:lineRule="auto"/>
        <w:jc w:val="center"/>
        <w:rPr>
          <w:rFonts w:asciiTheme="minorHAnsi" w:hAnsiTheme="minorHAnsi" w:cstheme="minorHAnsi"/>
        </w:rPr>
      </w:pPr>
    </w:p>
    <w:tbl>
      <w:tblPr>
        <w:tblStyle w:val="Tabellenraster"/>
        <w:tblW w:w="0" w:type="auto"/>
        <w:tblLook w:val="04A0" w:firstRow="1" w:lastRow="0" w:firstColumn="1" w:lastColumn="0" w:noHBand="0" w:noVBand="1"/>
      </w:tblPr>
      <w:tblGrid>
        <w:gridCol w:w="2660"/>
        <w:gridCol w:w="6628"/>
      </w:tblGrid>
      <w:tr w:rsidR="002628A2" w:rsidRPr="00EC37FE" w14:paraId="2406A955" w14:textId="77777777" w:rsidTr="009E528F">
        <w:tc>
          <w:tcPr>
            <w:tcW w:w="2660" w:type="dxa"/>
          </w:tcPr>
          <w:p w14:paraId="025C7B82" w14:textId="77777777" w:rsidR="002628A2" w:rsidRPr="00EC37FE" w:rsidRDefault="002628A2" w:rsidP="009E528F">
            <w:pPr>
              <w:spacing w:line="360" w:lineRule="auto"/>
              <w:rPr>
                <w:rFonts w:asciiTheme="minorHAnsi" w:hAnsiTheme="minorHAnsi" w:cstheme="minorHAnsi"/>
              </w:rPr>
            </w:pPr>
            <w:r w:rsidRPr="00EC37FE">
              <w:rPr>
                <w:rFonts w:asciiTheme="minorHAnsi" w:hAnsiTheme="minorHAnsi" w:cstheme="minorHAnsi"/>
              </w:rPr>
              <w:t>Titel</w:t>
            </w:r>
          </w:p>
        </w:tc>
        <w:tc>
          <w:tcPr>
            <w:tcW w:w="6628" w:type="dxa"/>
          </w:tcPr>
          <w:p w14:paraId="30FAE3EC" w14:textId="77777777" w:rsidR="002628A2" w:rsidRPr="00EC37FE" w:rsidRDefault="002628A2" w:rsidP="009E528F">
            <w:pPr>
              <w:spacing w:line="360" w:lineRule="auto"/>
              <w:rPr>
                <w:rFonts w:asciiTheme="minorHAnsi" w:hAnsiTheme="minorHAnsi" w:cstheme="minorHAnsi"/>
              </w:rPr>
            </w:pPr>
            <w:r w:rsidRPr="00EC37FE">
              <w:rPr>
                <w:rFonts w:asciiTheme="minorHAnsi" w:hAnsiTheme="minorHAnsi" w:cstheme="minorHAnsi"/>
              </w:rPr>
              <w:t>Kein Titel bekannt</w:t>
            </w:r>
          </w:p>
        </w:tc>
      </w:tr>
      <w:tr w:rsidR="002628A2" w:rsidRPr="00EC37FE" w14:paraId="616D8AB6" w14:textId="77777777" w:rsidTr="009E528F">
        <w:tc>
          <w:tcPr>
            <w:tcW w:w="2660" w:type="dxa"/>
          </w:tcPr>
          <w:p w14:paraId="2E9AEF22" w14:textId="77777777" w:rsidR="002628A2" w:rsidRPr="00EC37FE" w:rsidRDefault="002628A2" w:rsidP="009E528F">
            <w:pPr>
              <w:spacing w:line="360" w:lineRule="auto"/>
              <w:rPr>
                <w:rFonts w:asciiTheme="minorHAnsi" w:hAnsiTheme="minorHAnsi" w:cstheme="minorHAnsi"/>
              </w:rPr>
            </w:pPr>
            <w:r w:rsidRPr="00EC37FE">
              <w:rPr>
                <w:rFonts w:asciiTheme="minorHAnsi" w:hAnsiTheme="minorHAnsi" w:cstheme="minorHAnsi"/>
              </w:rPr>
              <w:t>Herkunft</w:t>
            </w:r>
          </w:p>
        </w:tc>
        <w:tc>
          <w:tcPr>
            <w:tcW w:w="6628" w:type="dxa"/>
          </w:tcPr>
          <w:p w14:paraId="08D4A93F" w14:textId="2DA3BFEC" w:rsidR="002628A2" w:rsidRPr="00EC37FE" w:rsidRDefault="00EC37FE" w:rsidP="00EC37FE">
            <w:pPr>
              <w:spacing w:line="360" w:lineRule="auto"/>
              <w:rPr>
                <w:rFonts w:asciiTheme="minorHAnsi" w:hAnsiTheme="minorHAnsi" w:cstheme="minorHAnsi"/>
                <w:bCs/>
              </w:rPr>
            </w:pPr>
            <w:r w:rsidRPr="00EC37FE">
              <w:rPr>
                <w:rFonts w:asciiTheme="minorHAnsi" w:hAnsiTheme="minorHAnsi" w:cstheme="minorHAnsi"/>
                <w:bCs/>
              </w:rPr>
              <w:t>Stadtarchiv Moosburg a.d. Isar</w:t>
            </w:r>
          </w:p>
        </w:tc>
      </w:tr>
      <w:tr w:rsidR="002628A2" w:rsidRPr="00EC37FE" w14:paraId="1FA63612" w14:textId="77777777" w:rsidTr="009E528F">
        <w:tc>
          <w:tcPr>
            <w:tcW w:w="2660" w:type="dxa"/>
          </w:tcPr>
          <w:p w14:paraId="426F4421" w14:textId="77777777" w:rsidR="002628A2" w:rsidRPr="00EC37FE" w:rsidRDefault="002628A2" w:rsidP="009E528F">
            <w:pPr>
              <w:spacing w:line="360" w:lineRule="auto"/>
              <w:rPr>
                <w:rFonts w:asciiTheme="minorHAnsi" w:hAnsiTheme="minorHAnsi" w:cstheme="minorHAnsi"/>
              </w:rPr>
            </w:pPr>
            <w:r w:rsidRPr="00EC37FE">
              <w:rPr>
                <w:rFonts w:asciiTheme="minorHAnsi" w:hAnsiTheme="minorHAnsi" w:cstheme="minorHAnsi"/>
              </w:rPr>
              <w:t>Entstehung</w:t>
            </w:r>
          </w:p>
        </w:tc>
        <w:tc>
          <w:tcPr>
            <w:tcW w:w="6628" w:type="dxa"/>
          </w:tcPr>
          <w:p w14:paraId="419581ED" w14:textId="0FC8D0E3" w:rsidR="002628A2" w:rsidRPr="00EC37FE" w:rsidRDefault="00E9557F" w:rsidP="009E528F">
            <w:pPr>
              <w:spacing w:line="360" w:lineRule="auto"/>
              <w:ind w:left="1416" w:hanging="1410"/>
              <w:rPr>
                <w:rFonts w:asciiTheme="minorHAnsi" w:hAnsiTheme="minorHAnsi" w:cstheme="minorHAnsi"/>
              </w:rPr>
            </w:pPr>
            <w:r>
              <w:rPr>
                <w:rFonts w:asciiTheme="minorHAnsi" w:hAnsiTheme="minorHAnsi" w:cstheme="minorHAnsi"/>
              </w:rPr>
              <w:t xml:space="preserve">Zwischen 1939 – 1945 </w:t>
            </w:r>
            <w:r w:rsidR="00EC37FE">
              <w:rPr>
                <w:rFonts w:asciiTheme="minorHAnsi" w:hAnsiTheme="minorHAnsi" w:cstheme="minorHAnsi"/>
              </w:rPr>
              <w:t>Kriegsgefangenen Lager</w:t>
            </w:r>
            <w:r>
              <w:rPr>
                <w:rFonts w:asciiTheme="minorHAnsi" w:hAnsiTheme="minorHAnsi" w:cstheme="minorHAnsi"/>
              </w:rPr>
              <w:t xml:space="preserve"> VII / A in Moosburg bei </w:t>
            </w:r>
            <w:r w:rsidR="00EC37FE">
              <w:rPr>
                <w:rFonts w:asciiTheme="minorHAnsi" w:hAnsiTheme="minorHAnsi" w:cstheme="minorHAnsi"/>
              </w:rPr>
              <w:t xml:space="preserve">München </w:t>
            </w:r>
          </w:p>
        </w:tc>
      </w:tr>
      <w:tr w:rsidR="002628A2" w:rsidRPr="00EC37FE" w14:paraId="4FE7851B" w14:textId="77777777" w:rsidTr="009E528F">
        <w:tc>
          <w:tcPr>
            <w:tcW w:w="2660" w:type="dxa"/>
          </w:tcPr>
          <w:p w14:paraId="46750344" w14:textId="77777777" w:rsidR="002628A2" w:rsidRPr="00EC37FE" w:rsidRDefault="002628A2" w:rsidP="009E528F">
            <w:pPr>
              <w:spacing w:line="360" w:lineRule="auto"/>
              <w:rPr>
                <w:rFonts w:asciiTheme="minorHAnsi" w:hAnsiTheme="minorHAnsi" w:cstheme="minorHAnsi"/>
              </w:rPr>
            </w:pPr>
            <w:r w:rsidRPr="00EC37FE">
              <w:rPr>
                <w:rFonts w:asciiTheme="minorHAnsi" w:hAnsiTheme="minorHAnsi" w:cstheme="minorHAnsi"/>
              </w:rPr>
              <w:t>Art des Bildes</w:t>
            </w:r>
          </w:p>
        </w:tc>
        <w:tc>
          <w:tcPr>
            <w:tcW w:w="6628" w:type="dxa"/>
          </w:tcPr>
          <w:p w14:paraId="120B206C" w14:textId="77777777" w:rsidR="002628A2" w:rsidRPr="00EC37FE" w:rsidRDefault="002628A2" w:rsidP="009E528F">
            <w:pPr>
              <w:spacing w:line="360" w:lineRule="auto"/>
              <w:ind w:left="1410" w:hanging="1410"/>
              <w:rPr>
                <w:rFonts w:asciiTheme="minorHAnsi" w:hAnsiTheme="minorHAnsi" w:cstheme="minorHAnsi"/>
              </w:rPr>
            </w:pPr>
            <w:r w:rsidRPr="00EC37FE">
              <w:rPr>
                <w:rFonts w:asciiTheme="minorHAnsi" w:hAnsiTheme="minorHAnsi" w:cstheme="minorHAnsi"/>
              </w:rPr>
              <w:t xml:space="preserve">Rassenanthropologische Fotografien </w:t>
            </w:r>
          </w:p>
        </w:tc>
      </w:tr>
    </w:tbl>
    <w:p w14:paraId="7CA7EE58" w14:textId="77777777" w:rsidR="00057555" w:rsidRDefault="00057555" w:rsidP="009E528F">
      <w:pPr>
        <w:spacing w:line="360" w:lineRule="auto"/>
        <w:jc w:val="both"/>
        <w:rPr>
          <w:rFonts w:asciiTheme="minorHAnsi" w:hAnsiTheme="minorHAnsi" w:cstheme="minorHAnsi"/>
          <w:b/>
        </w:rPr>
      </w:pPr>
    </w:p>
    <w:p w14:paraId="03AFBD00" w14:textId="451CCB16" w:rsidR="00C42B92" w:rsidRPr="009E528F" w:rsidRDefault="00C42B92" w:rsidP="009E528F">
      <w:pPr>
        <w:spacing w:line="360" w:lineRule="auto"/>
        <w:jc w:val="both"/>
        <w:rPr>
          <w:rFonts w:asciiTheme="minorHAnsi" w:hAnsiTheme="minorHAnsi" w:cstheme="minorHAnsi"/>
        </w:rPr>
      </w:pPr>
      <w:r w:rsidRPr="009E528F">
        <w:rPr>
          <w:rFonts w:asciiTheme="minorHAnsi" w:hAnsiTheme="minorHAnsi" w:cstheme="minorHAnsi"/>
          <w:b/>
        </w:rPr>
        <w:lastRenderedPageBreak/>
        <w:t>Historische Einordnung</w:t>
      </w:r>
    </w:p>
    <w:p w14:paraId="07F25297" w14:textId="396F1C8A" w:rsidR="00C42B92" w:rsidRPr="009E528F" w:rsidRDefault="00C42B92" w:rsidP="009E528F">
      <w:pPr>
        <w:spacing w:line="360" w:lineRule="auto"/>
        <w:jc w:val="both"/>
        <w:rPr>
          <w:rFonts w:asciiTheme="minorHAnsi" w:hAnsiTheme="minorHAnsi" w:cstheme="minorHAnsi"/>
        </w:rPr>
      </w:pPr>
      <w:r w:rsidRPr="009E528F">
        <w:rPr>
          <w:rFonts w:asciiTheme="minorHAnsi" w:hAnsiTheme="minorHAnsi" w:cstheme="minorHAnsi"/>
        </w:rPr>
        <w:t>Die</w:t>
      </w:r>
      <w:r w:rsidR="00837CA8">
        <w:rPr>
          <w:rFonts w:asciiTheme="minorHAnsi" w:hAnsiTheme="minorHAnsi" w:cstheme="minorHAnsi"/>
        </w:rPr>
        <w:t>ses Foto entstand</w:t>
      </w:r>
      <w:r w:rsidRPr="009E528F">
        <w:rPr>
          <w:rFonts w:asciiTheme="minorHAnsi" w:hAnsiTheme="minorHAnsi" w:cstheme="minorHAnsi"/>
        </w:rPr>
        <w:t xml:space="preserve"> zur</w:t>
      </w:r>
      <w:r w:rsidR="00A94C3C">
        <w:rPr>
          <w:rFonts w:asciiTheme="minorHAnsi" w:hAnsiTheme="minorHAnsi" w:cstheme="minorHAnsi"/>
        </w:rPr>
        <w:t xml:space="preserve"> </w:t>
      </w:r>
      <w:r w:rsidRPr="009E528F">
        <w:rPr>
          <w:rFonts w:asciiTheme="minorHAnsi" w:hAnsiTheme="minorHAnsi" w:cstheme="minorHAnsi"/>
        </w:rPr>
        <w:t xml:space="preserve">Zeit </w:t>
      </w:r>
      <w:r w:rsidR="00837CA8">
        <w:rPr>
          <w:rFonts w:asciiTheme="minorHAnsi" w:hAnsiTheme="minorHAnsi" w:cstheme="minorHAnsi"/>
        </w:rPr>
        <w:t>des Nationalsozialismus</w:t>
      </w:r>
      <w:r w:rsidRPr="009E528F">
        <w:rPr>
          <w:rFonts w:asciiTheme="minorHAnsi" w:hAnsiTheme="minorHAnsi" w:cstheme="minorHAnsi"/>
        </w:rPr>
        <w:t xml:space="preserve">. Nationalsozialistische Anthropologen nutzten damals die in Kriegsgefangenenlagern </w:t>
      </w:r>
      <w:r w:rsidR="00E758C1" w:rsidRPr="009E528F">
        <w:rPr>
          <w:rFonts w:asciiTheme="minorHAnsi" w:hAnsiTheme="minorHAnsi" w:cstheme="minorHAnsi"/>
        </w:rPr>
        <w:t xml:space="preserve">internierten </w:t>
      </w:r>
      <w:r w:rsidRPr="009E528F">
        <w:rPr>
          <w:rFonts w:asciiTheme="minorHAnsi" w:hAnsiTheme="minorHAnsi" w:cstheme="minorHAnsi"/>
        </w:rPr>
        <w:t>farbigen Soldaten für ihre Studien. Auch skrupellose Mediziner und Pharmakologen sahen in den Gefangenen ein willkommenes „Studien- und Testmaterial“. Es wurden vor allem anthropometrische und serologische Untersuchungen zu rassentheoretischen Zwecken durchgeführt. Ärzte (Angehörige der SS oder Polizei) maßen dafür Schädel, Rumpf, Arme, Becken und Penis aus. Daneben gab es häufig wissenschaftliche Laien, die den „Völkerzirkus“ der alliierten Kriegsgegner als Hobbyethnographen fotografierten.</w:t>
      </w:r>
      <w:r w:rsidR="00C93333">
        <w:rPr>
          <w:rFonts w:asciiTheme="minorHAnsi" w:hAnsiTheme="minorHAnsi" w:cstheme="minorHAnsi"/>
        </w:rPr>
        <w:tab/>
      </w:r>
      <w:r w:rsidR="00C93333">
        <w:rPr>
          <w:rFonts w:asciiTheme="minorHAnsi" w:hAnsiTheme="minorHAnsi" w:cstheme="minorHAnsi"/>
        </w:rPr>
        <w:br/>
      </w:r>
      <w:r w:rsidRPr="009E528F">
        <w:rPr>
          <w:rFonts w:asciiTheme="minorHAnsi" w:hAnsiTheme="minorHAnsi" w:cstheme="minorHAnsi"/>
        </w:rPr>
        <w:t>Erheblich schwerwiegender als die anthropometrischen Vermessungen waren Humanversuche. Sie gingen aus von den Erfahrungen ehrgeiziger deutscher Kolonialärzte, die schon zur Kaiserzeit in den „Schlafkrankheits-Konzentrationslagern“ und Lepraasylen Ostafrikas, Togos und Kameruns mit gefährlichen neuen Medikamenten experimentiert hatten. Seit etwa 1937 wurden im Reich</w:t>
      </w:r>
      <w:r w:rsidR="00C93C69">
        <w:rPr>
          <w:rFonts w:asciiTheme="minorHAnsi" w:hAnsiTheme="minorHAnsi" w:cstheme="minorHAnsi"/>
        </w:rPr>
        <w:t>s</w:t>
      </w:r>
      <w:r w:rsidRPr="009E528F">
        <w:rPr>
          <w:rFonts w:asciiTheme="minorHAnsi" w:hAnsiTheme="minorHAnsi" w:cstheme="minorHAnsi"/>
        </w:rPr>
        <w:t>gebiet von deutschen Medizinern vereinzelt Versuche mit Schwarzen durchgeführt, seit 1940 dann auch mit schwarzen Kriegsgefangenen im besetzten Ausland (Kolonialmedizinisches Sonderlazarett in St. Médard, nahe Bordeaux). Für Kriegsgefangene entschied man sich, nachdem sich herausgestellt hatte, dass in den Konzentrations- und Arbeitslagern „Versuchsobjekte“ in genügender Zahl und Qual</w:t>
      </w:r>
      <w:r w:rsidR="00837CA8">
        <w:rPr>
          <w:rFonts w:asciiTheme="minorHAnsi" w:hAnsiTheme="minorHAnsi" w:cstheme="minorHAnsi"/>
        </w:rPr>
        <w:t>ität nicht aufzutreiben waren.</w:t>
      </w:r>
      <w:r w:rsidR="00837CA8">
        <w:rPr>
          <w:rFonts w:asciiTheme="minorHAnsi" w:hAnsiTheme="minorHAnsi" w:cstheme="minorHAnsi"/>
        </w:rPr>
        <w:tab/>
      </w:r>
      <w:r w:rsidR="00837CA8">
        <w:rPr>
          <w:rFonts w:asciiTheme="minorHAnsi" w:hAnsiTheme="minorHAnsi" w:cstheme="minorHAnsi"/>
        </w:rPr>
        <w:br/>
        <w:t>Die im Material verwendete Fotografie entstand</w:t>
      </w:r>
      <w:r w:rsidR="00E9557F">
        <w:rPr>
          <w:rFonts w:asciiTheme="minorHAnsi" w:hAnsiTheme="minorHAnsi" w:cstheme="minorHAnsi"/>
        </w:rPr>
        <w:t xml:space="preserve"> zwischen 1939 und 1945, wahrscheinlich</w:t>
      </w:r>
      <w:r w:rsidR="00837CA8">
        <w:rPr>
          <w:rFonts w:asciiTheme="minorHAnsi" w:hAnsiTheme="minorHAnsi" w:cstheme="minorHAnsi"/>
        </w:rPr>
        <w:t xml:space="preserve"> 1940</w:t>
      </w:r>
      <w:r w:rsidR="00E9557F">
        <w:rPr>
          <w:rFonts w:asciiTheme="minorHAnsi" w:hAnsiTheme="minorHAnsi" w:cstheme="minorHAnsi"/>
        </w:rPr>
        <w:t xml:space="preserve">, im Kriegsgefangenen Stammlager VII / A in Moosburg </w:t>
      </w:r>
      <w:r w:rsidR="00837CA8">
        <w:rPr>
          <w:rFonts w:asciiTheme="minorHAnsi" w:hAnsiTheme="minorHAnsi" w:cstheme="minorHAnsi"/>
        </w:rPr>
        <w:t>nahe München.</w:t>
      </w:r>
      <w:r w:rsidR="00E9557F">
        <w:rPr>
          <w:rFonts w:asciiTheme="minorHAnsi" w:hAnsiTheme="minorHAnsi" w:cstheme="minorHAnsi"/>
        </w:rPr>
        <w:t xml:space="preserve"> Über 70.000 Kriegsgefangene mit unterschiedlichsten Nationalitäten be</w:t>
      </w:r>
      <w:r w:rsidR="002C4999">
        <w:rPr>
          <w:rFonts w:asciiTheme="minorHAnsi" w:hAnsiTheme="minorHAnsi" w:cstheme="minorHAnsi"/>
        </w:rPr>
        <w:t>fanden sich bei Kriegsende i</w:t>
      </w:r>
      <w:r w:rsidR="00E9557F">
        <w:rPr>
          <w:rFonts w:asciiTheme="minorHAnsi" w:hAnsiTheme="minorHAnsi" w:cstheme="minorHAnsi"/>
        </w:rPr>
        <w:t>m Lager.</w:t>
      </w:r>
      <w:r w:rsidR="00837CA8">
        <w:rPr>
          <w:rFonts w:asciiTheme="minorHAnsi" w:hAnsiTheme="minorHAnsi" w:cstheme="minorHAnsi"/>
        </w:rPr>
        <w:t xml:space="preserve"> </w:t>
      </w:r>
      <w:r w:rsidR="00E9557F">
        <w:rPr>
          <w:rFonts w:asciiTheme="minorHAnsi" w:hAnsiTheme="minorHAnsi" w:cstheme="minorHAnsi"/>
        </w:rPr>
        <w:t>Der Abteilungsleiter für Personalangelegenheiten des Stammlagers, Josef Schmid, hatte nach eigenen Angaben im Lager fotografiert und zwei Fotoalben angelegt. Diese Alben schenkte Schmid 1978 der Stadt Moosburg</w:t>
      </w:r>
      <w:r w:rsidR="00E9557F">
        <w:rPr>
          <w:rStyle w:val="Funotenzeichen"/>
          <w:rFonts w:asciiTheme="minorHAnsi" w:hAnsiTheme="minorHAnsi" w:cstheme="minorHAnsi"/>
        </w:rPr>
        <w:footnoteReference w:id="1"/>
      </w:r>
      <w:r w:rsidR="00E9557F">
        <w:rPr>
          <w:rFonts w:asciiTheme="minorHAnsi" w:hAnsiTheme="minorHAnsi" w:cstheme="minorHAnsi"/>
        </w:rPr>
        <w:t>. Zu der Fotografie ist im Album vermerkt: „Ein Lagerarzt beschäftigte sich aus Passion mit Rassenforschung. Hier im Stalag VII / A war dazu reichlich Gelegenheit.“</w:t>
      </w:r>
      <w:r w:rsidR="00E9557F">
        <w:rPr>
          <w:rStyle w:val="Funotenzeichen"/>
          <w:rFonts w:asciiTheme="minorHAnsi" w:hAnsiTheme="minorHAnsi" w:cstheme="minorHAnsi"/>
        </w:rPr>
        <w:footnoteReference w:id="2"/>
      </w:r>
    </w:p>
    <w:p w14:paraId="7657170F" w14:textId="77777777" w:rsidR="00C42B92" w:rsidRPr="009E528F" w:rsidRDefault="00C42B92" w:rsidP="009E528F">
      <w:pPr>
        <w:spacing w:line="360" w:lineRule="auto"/>
        <w:jc w:val="both"/>
        <w:rPr>
          <w:rFonts w:asciiTheme="minorHAnsi" w:hAnsiTheme="minorHAnsi" w:cstheme="minorHAnsi"/>
        </w:rPr>
      </w:pPr>
    </w:p>
    <w:p w14:paraId="061CA119" w14:textId="77777777" w:rsidR="00C42B92" w:rsidRPr="009E528F" w:rsidRDefault="00C42B92" w:rsidP="009E528F">
      <w:pPr>
        <w:spacing w:line="360" w:lineRule="auto"/>
        <w:jc w:val="both"/>
        <w:rPr>
          <w:rFonts w:asciiTheme="minorHAnsi" w:hAnsiTheme="minorHAnsi" w:cstheme="minorHAnsi"/>
          <w:b/>
        </w:rPr>
      </w:pPr>
      <w:r w:rsidRPr="009E528F">
        <w:rPr>
          <w:rFonts w:asciiTheme="minorHAnsi" w:hAnsiTheme="minorHAnsi" w:cstheme="minorHAnsi"/>
          <w:b/>
        </w:rPr>
        <w:t>Zur Gattung der Rassenanthropologischen Fotos</w:t>
      </w:r>
    </w:p>
    <w:p w14:paraId="135CFF4C" w14:textId="77777777" w:rsidR="00C42B92" w:rsidRPr="009E528F" w:rsidRDefault="00C42B92" w:rsidP="009E528F">
      <w:pPr>
        <w:spacing w:line="360" w:lineRule="auto"/>
        <w:jc w:val="both"/>
        <w:rPr>
          <w:rFonts w:asciiTheme="minorHAnsi" w:hAnsiTheme="minorHAnsi" w:cstheme="minorHAnsi"/>
        </w:rPr>
      </w:pPr>
      <w:r w:rsidRPr="009E528F">
        <w:rPr>
          <w:rFonts w:asciiTheme="minorHAnsi" w:hAnsiTheme="minorHAnsi" w:cstheme="minorHAnsi"/>
        </w:rPr>
        <w:t xml:space="preserve">Rassenanthropologische Fotos wurden bereits in der frühen Kolonialzeit angefertigt. </w:t>
      </w:r>
    </w:p>
    <w:p w14:paraId="71BAB776" w14:textId="3FC31E5E" w:rsidR="00C42B92" w:rsidRPr="009E528F" w:rsidRDefault="00C42B92" w:rsidP="009E528F">
      <w:pPr>
        <w:spacing w:line="360" w:lineRule="auto"/>
        <w:jc w:val="both"/>
        <w:rPr>
          <w:rFonts w:asciiTheme="minorHAnsi" w:eastAsia="Times New Roman" w:hAnsiTheme="minorHAnsi" w:cstheme="minorHAnsi"/>
          <w:lang w:eastAsia="de-DE"/>
        </w:rPr>
      </w:pPr>
      <w:r w:rsidRPr="009E528F">
        <w:rPr>
          <w:rFonts w:asciiTheme="minorHAnsi" w:hAnsiTheme="minorHAnsi" w:cstheme="minorHAnsi"/>
        </w:rPr>
        <w:t xml:space="preserve">In der NS-Zeit erreichten diese Bilder ihren Höhepunkt. Mit ihnen wurde unter anderem die Rassenideologie der Nationalsozialisten untermauert. </w:t>
      </w:r>
      <w:r w:rsidRPr="009E528F">
        <w:rPr>
          <w:rFonts w:asciiTheme="minorHAnsi" w:eastAsia="Times New Roman" w:hAnsiTheme="minorHAnsi" w:cstheme="minorHAnsi"/>
          <w:lang w:eastAsia="de-DE"/>
        </w:rPr>
        <w:t>Rassenanthropologischen Fotos zeigen einen Menschen nahezu immer in mehreren Fotografien, meist in Profil und Frontal bzw. zusätzlich im Halbprofil. Es gibt auch Fotografien, welche die Menschen vor Millimeterpapier zeigen. Dies macht</w:t>
      </w:r>
      <w:r w:rsidR="002C4999">
        <w:rPr>
          <w:rFonts w:asciiTheme="minorHAnsi" w:eastAsia="Times New Roman" w:hAnsiTheme="minorHAnsi" w:cstheme="minorHAnsi"/>
          <w:lang w:eastAsia="de-DE"/>
        </w:rPr>
        <w:t xml:space="preserve"> </w:t>
      </w:r>
      <w:r w:rsidRPr="009E528F">
        <w:rPr>
          <w:rFonts w:asciiTheme="minorHAnsi" w:eastAsia="Times New Roman" w:hAnsiTheme="minorHAnsi" w:cstheme="minorHAnsi"/>
          <w:lang w:eastAsia="de-DE"/>
        </w:rPr>
        <w:lastRenderedPageBreak/>
        <w:t>die Absicht dieser</w:t>
      </w:r>
      <w:r w:rsidR="002C4999">
        <w:rPr>
          <w:rFonts w:asciiTheme="minorHAnsi" w:eastAsia="Times New Roman" w:hAnsiTheme="minorHAnsi" w:cstheme="minorHAnsi"/>
          <w:lang w:eastAsia="de-DE"/>
        </w:rPr>
        <w:t xml:space="preserve"> Fotografien besonders deutlich:</w:t>
      </w:r>
      <w:r w:rsidRPr="009E528F">
        <w:rPr>
          <w:rFonts w:asciiTheme="minorHAnsi" w:eastAsia="Times New Roman" w:hAnsiTheme="minorHAnsi" w:cstheme="minorHAnsi"/>
          <w:lang w:eastAsia="de-DE"/>
        </w:rPr>
        <w:t xml:space="preserve"> Die Menschen sollten </w:t>
      </w:r>
      <w:r w:rsidR="002C4999">
        <w:rPr>
          <w:rFonts w:asciiTheme="minorHAnsi" w:eastAsia="Times New Roman" w:hAnsiTheme="minorHAnsi" w:cstheme="minorHAnsi"/>
          <w:lang w:eastAsia="de-DE"/>
        </w:rPr>
        <w:t>vermessen werden, um eine rassistische</w:t>
      </w:r>
      <w:r w:rsidRPr="009E528F">
        <w:rPr>
          <w:rFonts w:asciiTheme="minorHAnsi" w:eastAsia="Times New Roman" w:hAnsiTheme="minorHAnsi" w:cstheme="minorHAnsi"/>
          <w:lang w:eastAsia="de-DE"/>
        </w:rPr>
        <w:t xml:space="preserve"> Ideologie zu untermauern.</w:t>
      </w:r>
    </w:p>
    <w:p w14:paraId="2D9C6C0D" w14:textId="77777777" w:rsidR="00C42B92" w:rsidRPr="009E528F" w:rsidRDefault="00C42B92" w:rsidP="009E528F">
      <w:pPr>
        <w:spacing w:line="360" w:lineRule="auto"/>
        <w:jc w:val="both"/>
        <w:rPr>
          <w:rFonts w:asciiTheme="minorHAnsi" w:hAnsiTheme="minorHAnsi" w:cstheme="minorHAnsi"/>
        </w:rPr>
      </w:pPr>
    </w:p>
    <w:p w14:paraId="64E9F6CD" w14:textId="2ABAF9C0" w:rsidR="00C42B92" w:rsidRPr="009E528F" w:rsidRDefault="00C42B92" w:rsidP="009E528F">
      <w:pPr>
        <w:spacing w:line="360" w:lineRule="auto"/>
        <w:jc w:val="both"/>
        <w:rPr>
          <w:rFonts w:asciiTheme="minorHAnsi" w:hAnsiTheme="minorHAnsi" w:cstheme="minorHAnsi"/>
        </w:rPr>
      </w:pPr>
      <w:r w:rsidRPr="009E528F">
        <w:rPr>
          <w:rFonts w:asciiTheme="minorHAnsi" w:hAnsiTheme="minorHAnsi" w:cstheme="minorHAnsi"/>
          <w:b/>
        </w:rPr>
        <w:t>Bildbeschreibung</w:t>
      </w:r>
      <w:r w:rsidRPr="009E528F">
        <w:rPr>
          <w:rFonts w:asciiTheme="minorHAnsi" w:hAnsiTheme="minorHAnsi" w:cstheme="minorHAnsi"/>
          <w:b/>
        </w:rPr>
        <w:br/>
      </w:r>
      <w:r w:rsidR="00122754">
        <w:rPr>
          <w:rFonts w:asciiTheme="minorHAnsi" w:hAnsiTheme="minorHAnsi" w:cstheme="minorHAnsi"/>
        </w:rPr>
        <w:t xml:space="preserve">Es handelt sich um eine </w:t>
      </w:r>
      <w:r w:rsidR="00C93C69">
        <w:rPr>
          <w:rFonts w:asciiTheme="minorHAnsi" w:hAnsiTheme="minorHAnsi" w:cstheme="minorHAnsi"/>
        </w:rPr>
        <w:t>S</w:t>
      </w:r>
      <w:r w:rsidRPr="009E528F">
        <w:rPr>
          <w:rFonts w:asciiTheme="minorHAnsi" w:hAnsiTheme="minorHAnsi" w:cstheme="minorHAnsi"/>
        </w:rPr>
        <w:t>chwarz-</w:t>
      </w:r>
      <w:r w:rsidR="00C93C69">
        <w:rPr>
          <w:rFonts w:asciiTheme="minorHAnsi" w:hAnsiTheme="minorHAnsi" w:cstheme="minorHAnsi"/>
        </w:rPr>
        <w:t>W</w:t>
      </w:r>
      <w:r w:rsidRPr="009E528F">
        <w:rPr>
          <w:rFonts w:asciiTheme="minorHAnsi" w:hAnsiTheme="minorHAnsi" w:cstheme="minorHAnsi"/>
        </w:rPr>
        <w:t>eiß-Fotogra</w:t>
      </w:r>
      <w:r w:rsidR="00C93C69">
        <w:rPr>
          <w:rFonts w:asciiTheme="minorHAnsi" w:hAnsiTheme="minorHAnsi" w:cstheme="minorHAnsi"/>
        </w:rPr>
        <w:t>f</w:t>
      </w:r>
      <w:r w:rsidR="00122754">
        <w:rPr>
          <w:rFonts w:asciiTheme="minorHAnsi" w:hAnsiTheme="minorHAnsi" w:cstheme="minorHAnsi"/>
        </w:rPr>
        <w:t>ie</w:t>
      </w:r>
      <w:r w:rsidRPr="009E528F">
        <w:rPr>
          <w:rFonts w:asciiTheme="minorHAnsi" w:hAnsiTheme="minorHAnsi" w:cstheme="minorHAnsi"/>
        </w:rPr>
        <w:t>,</w:t>
      </w:r>
      <w:r w:rsidR="00837CA8">
        <w:rPr>
          <w:rFonts w:asciiTheme="minorHAnsi" w:hAnsiTheme="minorHAnsi" w:cstheme="minorHAnsi"/>
        </w:rPr>
        <w:t xml:space="preserve"> die mehrere Menschen zeigt. Im Zentrum des Bildes befinde</w:t>
      </w:r>
      <w:r w:rsidR="00F2603D">
        <w:rPr>
          <w:rFonts w:asciiTheme="minorHAnsi" w:hAnsiTheme="minorHAnsi" w:cstheme="minorHAnsi"/>
        </w:rPr>
        <w:t>n</w:t>
      </w:r>
      <w:r w:rsidR="00837CA8">
        <w:rPr>
          <w:rFonts w:asciiTheme="minorHAnsi" w:hAnsiTheme="minorHAnsi" w:cstheme="minorHAnsi"/>
        </w:rPr>
        <w:t xml:space="preserve"> sich zwei Männer. </w:t>
      </w:r>
      <w:r w:rsidR="002C4999">
        <w:rPr>
          <w:rFonts w:asciiTheme="minorHAnsi" w:hAnsiTheme="minorHAnsi" w:cstheme="minorHAnsi"/>
        </w:rPr>
        <w:t>Rechts sitzt e</w:t>
      </w:r>
      <w:r w:rsidR="00837CA8">
        <w:rPr>
          <w:rFonts w:asciiTheme="minorHAnsi" w:hAnsiTheme="minorHAnsi" w:cstheme="minorHAnsi"/>
        </w:rPr>
        <w:t>in junger, dunkelhä</w:t>
      </w:r>
      <w:r w:rsidR="002C4999">
        <w:rPr>
          <w:rFonts w:asciiTheme="minorHAnsi" w:hAnsiTheme="minorHAnsi" w:cstheme="minorHAnsi"/>
        </w:rPr>
        <w:t>utiger Mann</w:t>
      </w:r>
      <w:r w:rsidR="00837CA8">
        <w:rPr>
          <w:rFonts w:asciiTheme="minorHAnsi" w:hAnsiTheme="minorHAnsi" w:cstheme="minorHAnsi"/>
        </w:rPr>
        <w:t>. Von ihm sind Kopf und Oberkörper zu e</w:t>
      </w:r>
      <w:r w:rsidR="00F2603D">
        <w:rPr>
          <w:rFonts w:asciiTheme="minorHAnsi" w:hAnsiTheme="minorHAnsi" w:cstheme="minorHAnsi"/>
        </w:rPr>
        <w:t>rkennen. Von links beugt sich ein</w:t>
      </w:r>
      <w:r w:rsidR="00837CA8">
        <w:rPr>
          <w:rFonts w:asciiTheme="minorHAnsi" w:hAnsiTheme="minorHAnsi" w:cstheme="minorHAnsi"/>
        </w:rPr>
        <w:t xml:space="preserve"> hellhäutiger Mann in ziviler Kleidung über den Sitzenden. Der stehende Mann hält ein Gerät in Händ</w:t>
      </w:r>
      <w:r w:rsidR="00F2603D">
        <w:rPr>
          <w:rFonts w:asciiTheme="minorHAnsi" w:hAnsiTheme="minorHAnsi" w:cstheme="minorHAnsi"/>
        </w:rPr>
        <w:t>en mit welchem er das Gesicht de</w:t>
      </w:r>
      <w:r w:rsidR="00837CA8">
        <w:rPr>
          <w:rFonts w:asciiTheme="minorHAnsi" w:hAnsiTheme="minorHAnsi" w:cstheme="minorHAnsi"/>
        </w:rPr>
        <w:t>s jungen Mannes vermisst. Im Hintergrund des Bildes sind mehrere Personen undeutlich zu erkennen. Ein dritter Mann in Uniform steht hinte</w:t>
      </w:r>
      <w:r w:rsidR="00122754">
        <w:rPr>
          <w:rFonts w:asciiTheme="minorHAnsi" w:hAnsiTheme="minorHAnsi" w:cstheme="minorHAnsi"/>
        </w:rPr>
        <w:t>r den beiden Männern im Zentrum und beobachtet die Situation.</w:t>
      </w:r>
      <w:r w:rsidRPr="009E528F">
        <w:rPr>
          <w:rFonts w:asciiTheme="minorHAnsi" w:hAnsiTheme="minorHAnsi" w:cstheme="minorHAnsi"/>
        </w:rPr>
        <w:t xml:space="preserve"> </w:t>
      </w:r>
    </w:p>
    <w:p w14:paraId="7EAE0CA2" w14:textId="77777777" w:rsidR="00C42B92" w:rsidRPr="009E528F" w:rsidRDefault="00C42B92" w:rsidP="009E528F">
      <w:pPr>
        <w:spacing w:line="360" w:lineRule="auto"/>
        <w:jc w:val="both"/>
        <w:rPr>
          <w:rFonts w:asciiTheme="minorHAnsi" w:hAnsiTheme="minorHAnsi" w:cstheme="minorHAnsi"/>
        </w:rPr>
      </w:pPr>
    </w:p>
    <w:p w14:paraId="76278DD9" w14:textId="721D39BF" w:rsidR="00C42B92" w:rsidRPr="009E528F" w:rsidRDefault="00C42B92" w:rsidP="009E528F">
      <w:pPr>
        <w:spacing w:line="360" w:lineRule="auto"/>
        <w:jc w:val="both"/>
        <w:rPr>
          <w:rFonts w:asciiTheme="minorHAnsi" w:hAnsiTheme="minorHAnsi" w:cstheme="minorHAnsi"/>
        </w:rPr>
      </w:pPr>
      <w:r w:rsidRPr="009E528F">
        <w:rPr>
          <w:rFonts w:asciiTheme="minorHAnsi" w:hAnsiTheme="minorHAnsi" w:cstheme="minorHAnsi"/>
          <w:b/>
        </w:rPr>
        <w:t>Interpretation</w:t>
      </w:r>
      <w:r w:rsidRPr="009E528F">
        <w:rPr>
          <w:rFonts w:asciiTheme="minorHAnsi" w:hAnsiTheme="minorHAnsi" w:cstheme="minorHAnsi"/>
          <w:b/>
        </w:rPr>
        <w:br/>
      </w:r>
      <w:r w:rsidR="00837CA8">
        <w:rPr>
          <w:rFonts w:asciiTheme="minorHAnsi" w:hAnsiTheme="minorHAnsi" w:cstheme="minorHAnsi"/>
        </w:rPr>
        <w:t>Da dieses Bild in einem Kriegsgefangenenlager entstand</w:t>
      </w:r>
      <w:r w:rsidR="002C4999">
        <w:rPr>
          <w:rFonts w:asciiTheme="minorHAnsi" w:hAnsiTheme="minorHAnsi" w:cstheme="minorHAnsi"/>
        </w:rPr>
        <w:t>,</w:t>
      </w:r>
      <w:r w:rsidR="00837CA8">
        <w:rPr>
          <w:rFonts w:asciiTheme="minorHAnsi" w:hAnsiTheme="minorHAnsi" w:cstheme="minorHAnsi"/>
        </w:rPr>
        <w:t xml:space="preserve"> </w:t>
      </w:r>
      <w:r w:rsidRPr="009E528F">
        <w:rPr>
          <w:rFonts w:asciiTheme="minorHAnsi" w:hAnsiTheme="minorHAnsi" w:cstheme="minorHAnsi"/>
        </w:rPr>
        <w:t xml:space="preserve">kann man davon ausgehen, dass der Fotografierte </w:t>
      </w:r>
      <w:r w:rsidR="00E205E6" w:rsidRPr="009E528F">
        <w:rPr>
          <w:rFonts w:asciiTheme="minorHAnsi" w:hAnsiTheme="minorHAnsi" w:cstheme="minorHAnsi"/>
        </w:rPr>
        <w:t xml:space="preserve">sich </w:t>
      </w:r>
      <w:r w:rsidRPr="009E528F">
        <w:rPr>
          <w:rFonts w:asciiTheme="minorHAnsi" w:hAnsiTheme="minorHAnsi" w:cstheme="minorHAnsi"/>
        </w:rPr>
        <w:t xml:space="preserve">nicht freiwillig </w:t>
      </w:r>
      <w:r w:rsidR="00E205E6" w:rsidRPr="009E528F">
        <w:rPr>
          <w:rFonts w:asciiTheme="minorHAnsi" w:hAnsiTheme="minorHAnsi" w:cstheme="minorHAnsi"/>
        </w:rPr>
        <w:t>zur Verfügung gestellt hatte</w:t>
      </w:r>
      <w:r w:rsidR="00837CA8">
        <w:rPr>
          <w:rFonts w:asciiTheme="minorHAnsi" w:hAnsiTheme="minorHAnsi" w:cstheme="minorHAnsi"/>
        </w:rPr>
        <w:t>. Auch der Soldat im Hintergrund deutet auf eine erzwungene Situation hin, in der der junge Mann sich für Messungen zur Verfügung stellen musste.</w:t>
      </w:r>
      <w:r w:rsidRPr="009E528F">
        <w:rPr>
          <w:rFonts w:asciiTheme="minorHAnsi" w:hAnsiTheme="minorHAnsi" w:cstheme="minorHAnsi"/>
        </w:rPr>
        <w:t xml:space="preserve"> Die</w:t>
      </w:r>
      <w:r w:rsidR="00837CA8">
        <w:rPr>
          <w:rFonts w:asciiTheme="minorHAnsi" w:hAnsiTheme="minorHAnsi" w:cstheme="minorHAnsi"/>
        </w:rPr>
        <w:t>ses Foto kann</w:t>
      </w:r>
      <w:r w:rsidRPr="009E528F">
        <w:rPr>
          <w:rFonts w:asciiTheme="minorHAnsi" w:hAnsiTheme="minorHAnsi" w:cstheme="minorHAnsi"/>
        </w:rPr>
        <w:t xml:space="preserve"> beisp</w:t>
      </w:r>
      <w:r w:rsidR="002C4999">
        <w:rPr>
          <w:rFonts w:asciiTheme="minorHAnsi" w:hAnsiTheme="minorHAnsi" w:cstheme="minorHAnsi"/>
        </w:rPr>
        <w:t>ielhaft für rassenanthropologische Forschungen</w:t>
      </w:r>
      <w:r w:rsidRPr="009E528F">
        <w:rPr>
          <w:rFonts w:asciiTheme="minorHAnsi" w:hAnsiTheme="minorHAnsi" w:cstheme="minorHAnsi"/>
        </w:rPr>
        <w:t xml:space="preserve"> gesehen werden, welche zu der Zeit</w:t>
      </w:r>
      <w:r w:rsidR="00F2603D">
        <w:rPr>
          <w:rFonts w:asciiTheme="minorHAnsi" w:hAnsiTheme="minorHAnsi" w:cstheme="minorHAnsi"/>
        </w:rPr>
        <w:t xml:space="preserve"> des Nationalsozialismus</w:t>
      </w:r>
      <w:r w:rsidRPr="009E528F">
        <w:rPr>
          <w:rFonts w:asciiTheme="minorHAnsi" w:hAnsiTheme="minorHAnsi" w:cstheme="minorHAnsi"/>
        </w:rPr>
        <w:t xml:space="preserve"> entstanden und dazu dienten, eine bestimmte „Mens</w:t>
      </w:r>
      <w:r w:rsidR="002C4999">
        <w:rPr>
          <w:rFonts w:asciiTheme="minorHAnsi" w:hAnsiTheme="minorHAnsi" w:cstheme="minorHAnsi"/>
        </w:rPr>
        <w:t xml:space="preserve">chenrasse“ abzuwerten und </w:t>
      </w:r>
      <w:r w:rsidRPr="009E528F">
        <w:rPr>
          <w:rFonts w:asciiTheme="minorHAnsi" w:hAnsiTheme="minorHAnsi" w:cstheme="minorHAnsi"/>
        </w:rPr>
        <w:t>die Vorherrschaft der „Weißen“</w:t>
      </w:r>
      <w:r w:rsidR="00E205E6" w:rsidRPr="009E528F">
        <w:rPr>
          <w:rFonts w:asciiTheme="minorHAnsi" w:hAnsiTheme="minorHAnsi" w:cstheme="minorHAnsi"/>
        </w:rPr>
        <w:t xml:space="preserve"> zu festigen</w:t>
      </w:r>
      <w:r w:rsidR="00661C8B">
        <w:rPr>
          <w:rFonts w:asciiTheme="minorHAnsi" w:hAnsiTheme="minorHAnsi" w:cstheme="minorHAnsi"/>
        </w:rPr>
        <w:t xml:space="preserve">. </w:t>
      </w:r>
      <w:r w:rsidRPr="009E528F">
        <w:rPr>
          <w:rFonts w:asciiTheme="minorHAnsi" w:hAnsiTheme="minorHAnsi" w:cstheme="minorHAnsi"/>
        </w:rPr>
        <w:t>Als Betrachter des Bildes nimmt man automatisch die Pers</w:t>
      </w:r>
      <w:r w:rsidR="002C4999">
        <w:rPr>
          <w:rFonts w:asciiTheme="minorHAnsi" w:hAnsiTheme="minorHAnsi" w:cstheme="minorHAnsi"/>
        </w:rPr>
        <w:t>pektive des Fotografen, also eines</w:t>
      </w:r>
      <w:r w:rsidRPr="009E528F">
        <w:rPr>
          <w:rFonts w:asciiTheme="minorHAnsi" w:hAnsiTheme="minorHAnsi" w:cstheme="minorHAnsi"/>
        </w:rPr>
        <w:t xml:space="preserve"> „Täters“ ein.</w:t>
      </w:r>
    </w:p>
    <w:p w14:paraId="6679A65B" w14:textId="77777777" w:rsidR="00C42B92" w:rsidRPr="009E528F" w:rsidRDefault="00C42B92" w:rsidP="009E528F">
      <w:pPr>
        <w:spacing w:line="360" w:lineRule="auto"/>
        <w:jc w:val="both"/>
        <w:rPr>
          <w:rFonts w:asciiTheme="minorHAnsi" w:hAnsiTheme="minorHAnsi" w:cstheme="minorHAnsi"/>
        </w:rPr>
      </w:pPr>
    </w:p>
    <w:p w14:paraId="63EFD9E2" w14:textId="6CC13DAC" w:rsidR="00C42B92" w:rsidRDefault="00C42B92" w:rsidP="009E528F">
      <w:pPr>
        <w:spacing w:line="360" w:lineRule="auto"/>
        <w:jc w:val="both"/>
        <w:rPr>
          <w:rFonts w:asciiTheme="minorHAnsi" w:hAnsiTheme="minorHAnsi" w:cstheme="minorHAnsi"/>
        </w:rPr>
      </w:pPr>
      <w:r w:rsidRPr="009E528F">
        <w:rPr>
          <w:rFonts w:asciiTheme="minorHAnsi" w:hAnsiTheme="minorHAnsi" w:cstheme="minorHAnsi"/>
          <w:b/>
        </w:rPr>
        <w:t>Unterrichtsdidaktische und methodische Überlegungen</w:t>
      </w:r>
      <w:r w:rsidR="00C93333">
        <w:rPr>
          <w:rFonts w:asciiTheme="minorHAnsi" w:hAnsiTheme="minorHAnsi" w:cstheme="minorHAnsi"/>
          <w:b/>
        </w:rPr>
        <w:tab/>
      </w:r>
      <w:r w:rsidR="00C93333">
        <w:rPr>
          <w:rFonts w:asciiTheme="minorHAnsi" w:hAnsiTheme="minorHAnsi" w:cstheme="minorHAnsi"/>
          <w:b/>
        </w:rPr>
        <w:br/>
      </w:r>
      <w:r w:rsidRPr="009E528F">
        <w:rPr>
          <w:rFonts w:asciiTheme="minorHAnsi" w:hAnsiTheme="minorHAnsi" w:cstheme="minorHAnsi"/>
        </w:rPr>
        <w:t xml:space="preserve">Das Arbeitsblatt zu den Bildern eignet sich zur Verwendung im Geschichtsunterricht für eine 9. </w:t>
      </w:r>
      <w:r w:rsidR="00C93C69">
        <w:rPr>
          <w:rFonts w:asciiTheme="minorHAnsi" w:hAnsiTheme="minorHAnsi" w:cstheme="minorHAnsi"/>
        </w:rPr>
        <w:t>o</w:t>
      </w:r>
      <w:r w:rsidRPr="009E528F">
        <w:rPr>
          <w:rFonts w:asciiTheme="minorHAnsi" w:hAnsiTheme="minorHAnsi" w:cstheme="minorHAnsi"/>
        </w:rPr>
        <w:t>der 10. Klasse. Es bietet verschiedene Hilfestellungen (Differenzierung) und ist je nach Klassenstufe und / oder Schulform anzupassen. Die einzelnen Aufgaben sollen die Schüler</w:t>
      </w:r>
      <w:r w:rsidR="00C93C69">
        <w:rPr>
          <w:rFonts w:asciiTheme="minorHAnsi" w:hAnsiTheme="minorHAnsi" w:cstheme="minorHAnsi"/>
        </w:rPr>
        <w:t>_</w:t>
      </w:r>
      <w:r w:rsidRPr="009E528F">
        <w:rPr>
          <w:rFonts w:asciiTheme="minorHAnsi" w:hAnsiTheme="minorHAnsi" w:cstheme="minorHAnsi"/>
        </w:rPr>
        <w:t>innen dazu befähigen, die Bilder genau zu beschreiben (hierzu dienen Fragen, die auf Details hinweisen) und es anschließend angemessen zu interpretieren. Desweitern soll das Arbeitsblatt die Schüler</w:t>
      </w:r>
      <w:r w:rsidR="00C93C69">
        <w:rPr>
          <w:rFonts w:asciiTheme="minorHAnsi" w:hAnsiTheme="minorHAnsi" w:cstheme="minorHAnsi"/>
        </w:rPr>
        <w:t>_innen</w:t>
      </w:r>
      <w:r w:rsidRPr="009E528F">
        <w:rPr>
          <w:rFonts w:asciiTheme="minorHAnsi" w:hAnsiTheme="minorHAnsi" w:cstheme="minorHAnsi"/>
        </w:rPr>
        <w:t xml:space="preserve"> dazu animieren, das Bild nicht nur aus der Perspektive des Täters zu betrachten, sondern sich auch in den abgebildeten jungen Mann hineinzuversetzen und so die Problematik an derartigen rassenanthropologischen Fotografien zu erkennen.</w:t>
      </w:r>
      <w:r w:rsidR="00A94C3C">
        <w:rPr>
          <w:rFonts w:asciiTheme="minorHAnsi" w:hAnsiTheme="minorHAnsi" w:cstheme="minorHAnsi"/>
        </w:rPr>
        <w:tab/>
      </w:r>
      <w:r w:rsidR="00A94C3C">
        <w:rPr>
          <w:rFonts w:asciiTheme="minorHAnsi" w:hAnsiTheme="minorHAnsi" w:cstheme="minorHAnsi"/>
        </w:rPr>
        <w:br/>
      </w:r>
      <w:r w:rsidRPr="009E528F">
        <w:rPr>
          <w:rFonts w:asciiTheme="minorHAnsi" w:hAnsiTheme="minorHAnsi" w:cstheme="minorHAnsi"/>
        </w:rPr>
        <w:t>Das Arbeitsblatt kann in eine Serie aus rassenanthropologischen Bildern seit dem Kolonialismus eingebettet werden</w:t>
      </w:r>
      <w:r w:rsidR="00574C54" w:rsidRPr="009E528F">
        <w:rPr>
          <w:rFonts w:asciiTheme="minorHAnsi" w:hAnsiTheme="minorHAnsi" w:cstheme="minorHAnsi"/>
        </w:rPr>
        <w:t xml:space="preserve"> und „verbindend“ für die Themen Kolonialismus und NS-Zeit sein</w:t>
      </w:r>
      <w:r w:rsidRPr="009E528F">
        <w:rPr>
          <w:rFonts w:asciiTheme="minorHAnsi" w:hAnsiTheme="minorHAnsi" w:cstheme="minorHAnsi"/>
        </w:rPr>
        <w:t>. Schüler</w:t>
      </w:r>
      <w:r w:rsidR="00C93C69">
        <w:rPr>
          <w:rFonts w:asciiTheme="minorHAnsi" w:hAnsiTheme="minorHAnsi" w:cstheme="minorHAnsi"/>
        </w:rPr>
        <w:t>_innen</w:t>
      </w:r>
      <w:r w:rsidRPr="009E528F">
        <w:rPr>
          <w:rFonts w:asciiTheme="minorHAnsi" w:hAnsiTheme="minorHAnsi" w:cstheme="minorHAnsi"/>
        </w:rPr>
        <w:t xml:space="preserve"> können so erkennen, dass die Ideologie der Rassenanthropologie aus der NS-Zeit bereits in die Kolonialzeit zurückführt und keine Erfindung der Nazis war – die</w:t>
      </w:r>
      <w:r w:rsidR="002C4999">
        <w:rPr>
          <w:rFonts w:asciiTheme="minorHAnsi" w:hAnsiTheme="minorHAnsi" w:cstheme="minorHAnsi"/>
        </w:rPr>
        <w:t xml:space="preserve">se sie aber auf ihren schrecklichen </w:t>
      </w:r>
      <w:r w:rsidRPr="009E528F">
        <w:rPr>
          <w:rFonts w:asciiTheme="minorHAnsi" w:hAnsiTheme="minorHAnsi" w:cstheme="minorHAnsi"/>
        </w:rPr>
        <w:t>Höhepunkt brachten.</w:t>
      </w:r>
    </w:p>
    <w:p w14:paraId="402C437E" w14:textId="16C0CA31" w:rsidR="003C54DF" w:rsidRDefault="003C54DF" w:rsidP="009E528F">
      <w:pPr>
        <w:spacing w:line="360" w:lineRule="auto"/>
        <w:jc w:val="both"/>
        <w:rPr>
          <w:rFonts w:asciiTheme="minorHAnsi" w:hAnsiTheme="minorHAnsi" w:cstheme="minorHAnsi"/>
        </w:rPr>
      </w:pPr>
      <w:bookmarkStart w:id="0" w:name="_GoBack"/>
      <w:bookmarkEnd w:id="0"/>
      <w:r>
        <w:rPr>
          <w:rFonts w:asciiTheme="minorHAnsi" w:hAnsiTheme="minorHAnsi" w:cstheme="minorHAnsi"/>
          <w:b/>
        </w:rPr>
        <w:lastRenderedPageBreak/>
        <w:t>Lernziele</w:t>
      </w:r>
      <w:r w:rsidR="00A5792D">
        <w:rPr>
          <w:rFonts w:asciiTheme="minorHAnsi" w:hAnsiTheme="minorHAnsi" w:cstheme="minorHAnsi"/>
          <w:b/>
        </w:rPr>
        <w:tab/>
      </w:r>
      <w:r w:rsidR="00A5792D">
        <w:rPr>
          <w:rFonts w:asciiTheme="minorHAnsi" w:hAnsiTheme="minorHAnsi" w:cstheme="minorHAnsi"/>
          <w:b/>
        </w:rPr>
        <w:br/>
      </w:r>
      <w:r w:rsidR="00A5792D">
        <w:rPr>
          <w:rFonts w:asciiTheme="minorHAnsi" w:hAnsiTheme="minorHAnsi" w:cstheme="minorHAnsi"/>
        </w:rPr>
        <w:t>SuS</w:t>
      </w:r>
      <w:r w:rsidR="00661C8B">
        <w:rPr>
          <w:rFonts w:asciiTheme="minorHAnsi" w:hAnsiTheme="minorHAnsi" w:cstheme="minorHAnsi"/>
        </w:rPr>
        <w:t xml:space="preserve"> analysieren und interpretieren rassenanthropologische Fotografien</w:t>
      </w:r>
      <w:r w:rsidR="002C4999">
        <w:rPr>
          <w:rFonts w:asciiTheme="minorHAnsi" w:hAnsiTheme="minorHAnsi" w:cstheme="minorHAnsi"/>
        </w:rPr>
        <w:t>.</w:t>
      </w:r>
      <w:r w:rsidR="00A5792D">
        <w:rPr>
          <w:rFonts w:asciiTheme="minorHAnsi" w:hAnsiTheme="minorHAnsi" w:cstheme="minorHAnsi"/>
        </w:rPr>
        <w:tab/>
      </w:r>
      <w:r w:rsidR="00A5792D">
        <w:rPr>
          <w:rFonts w:asciiTheme="minorHAnsi" w:hAnsiTheme="minorHAnsi" w:cstheme="minorHAnsi"/>
        </w:rPr>
        <w:br/>
        <w:t>SuS</w:t>
      </w:r>
      <w:r w:rsidR="00661C8B">
        <w:rPr>
          <w:rFonts w:asciiTheme="minorHAnsi" w:hAnsiTheme="minorHAnsi" w:cstheme="minorHAnsi"/>
        </w:rPr>
        <w:t xml:space="preserve"> setzen sich kritisch mit der Perspektive des Fotografen „Täterblick“ auseinander</w:t>
      </w:r>
      <w:r w:rsidR="002C4999">
        <w:rPr>
          <w:rFonts w:asciiTheme="minorHAnsi" w:hAnsiTheme="minorHAnsi" w:cstheme="minorHAnsi"/>
        </w:rPr>
        <w:t>.</w:t>
      </w:r>
      <w:r w:rsidR="00A5792D">
        <w:rPr>
          <w:rFonts w:asciiTheme="minorHAnsi" w:hAnsiTheme="minorHAnsi" w:cstheme="minorHAnsi"/>
        </w:rPr>
        <w:tab/>
      </w:r>
      <w:r w:rsidR="00A5792D">
        <w:rPr>
          <w:rFonts w:asciiTheme="minorHAnsi" w:hAnsiTheme="minorHAnsi" w:cstheme="minorHAnsi"/>
        </w:rPr>
        <w:br/>
        <w:t>SuS</w:t>
      </w:r>
      <w:r w:rsidR="00661C8B">
        <w:rPr>
          <w:rFonts w:asciiTheme="minorHAnsi" w:hAnsiTheme="minorHAnsi" w:cstheme="minorHAnsi"/>
        </w:rPr>
        <w:t xml:space="preserve"> erkennen, dass Vorurteile und Stereotype aus der Kolonialzeit im Nationalsozialismus eine tragende Rolle spielten.</w:t>
      </w:r>
      <w:r w:rsidR="00A5792D">
        <w:rPr>
          <w:rFonts w:asciiTheme="minorHAnsi" w:hAnsiTheme="minorHAnsi" w:cstheme="minorHAnsi"/>
        </w:rPr>
        <w:tab/>
      </w:r>
      <w:r w:rsidR="00A5792D">
        <w:rPr>
          <w:rFonts w:asciiTheme="minorHAnsi" w:hAnsiTheme="minorHAnsi" w:cstheme="minorHAnsi"/>
        </w:rPr>
        <w:br/>
      </w:r>
    </w:p>
    <w:p w14:paraId="0CD13F7F" w14:textId="7F676CF1" w:rsidR="00122754" w:rsidRDefault="00122754" w:rsidP="009E528F">
      <w:pPr>
        <w:spacing w:line="360" w:lineRule="auto"/>
        <w:jc w:val="both"/>
        <w:rPr>
          <w:rFonts w:asciiTheme="minorHAnsi" w:hAnsiTheme="minorHAnsi" w:cstheme="minorHAnsi"/>
        </w:rPr>
      </w:pPr>
    </w:p>
    <w:p w14:paraId="3DCB54BC" w14:textId="14EEE2E9" w:rsidR="00122754" w:rsidRDefault="00122754" w:rsidP="009E528F">
      <w:pPr>
        <w:spacing w:line="360" w:lineRule="auto"/>
        <w:jc w:val="both"/>
        <w:rPr>
          <w:rFonts w:asciiTheme="minorHAnsi" w:hAnsiTheme="minorHAnsi" w:cstheme="minorHAnsi"/>
        </w:rPr>
      </w:pPr>
    </w:p>
    <w:p w14:paraId="2B83CA7B" w14:textId="49C505CA" w:rsidR="00122754" w:rsidRDefault="00122754" w:rsidP="009E528F">
      <w:pPr>
        <w:spacing w:line="360" w:lineRule="auto"/>
        <w:jc w:val="both"/>
        <w:rPr>
          <w:rFonts w:asciiTheme="minorHAnsi" w:hAnsiTheme="minorHAnsi" w:cstheme="minorHAnsi"/>
        </w:rPr>
      </w:pPr>
    </w:p>
    <w:p w14:paraId="267BE702" w14:textId="08B9000D" w:rsidR="00122754" w:rsidRDefault="00122754" w:rsidP="009E528F">
      <w:pPr>
        <w:spacing w:line="360" w:lineRule="auto"/>
        <w:jc w:val="both"/>
        <w:rPr>
          <w:rFonts w:asciiTheme="minorHAnsi" w:hAnsiTheme="minorHAnsi" w:cstheme="minorHAnsi"/>
        </w:rPr>
      </w:pPr>
    </w:p>
    <w:p w14:paraId="3C43AAB2" w14:textId="70CDD954" w:rsidR="00122754" w:rsidRDefault="00122754" w:rsidP="009E528F">
      <w:pPr>
        <w:spacing w:line="360" w:lineRule="auto"/>
        <w:jc w:val="both"/>
        <w:rPr>
          <w:rFonts w:asciiTheme="minorHAnsi" w:hAnsiTheme="minorHAnsi" w:cstheme="minorHAnsi"/>
        </w:rPr>
      </w:pPr>
    </w:p>
    <w:p w14:paraId="241756E4" w14:textId="493CFB5C" w:rsidR="00122754" w:rsidRDefault="00122754" w:rsidP="009E528F">
      <w:pPr>
        <w:spacing w:line="360" w:lineRule="auto"/>
        <w:jc w:val="both"/>
        <w:rPr>
          <w:rFonts w:asciiTheme="minorHAnsi" w:hAnsiTheme="minorHAnsi" w:cstheme="minorHAnsi"/>
        </w:rPr>
      </w:pPr>
    </w:p>
    <w:p w14:paraId="4383D57C" w14:textId="68AB5CBD" w:rsidR="00122754" w:rsidRDefault="00122754" w:rsidP="009E528F">
      <w:pPr>
        <w:spacing w:line="360" w:lineRule="auto"/>
        <w:jc w:val="both"/>
        <w:rPr>
          <w:rFonts w:asciiTheme="minorHAnsi" w:hAnsiTheme="minorHAnsi" w:cstheme="minorHAnsi"/>
        </w:rPr>
      </w:pPr>
    </w:p>
    <w:p w14:paraId="11119E1F" w14:textId="77867630" w:rsidR="00122754" w:rsidRDefault="00122754" w:rsidP="009E528F">
      <w:pPr>
        <w:spacing w:line="360" w:lineRule="auto"/>
        <w:jc w:val="both"/>
        <w:rPr>
          <w:rFonts w:asciiTheme="minorHAnsi" w:hAnsiTheme="minorHAnsi" w:cstheme="minorHAnsi"/>
        </w:rPr>
      </w:pPr>
    </w:p>
    <w:p w14:paraId="7C711269" w14:textId="0E9966D4" w:rsidR="00122754" w:rsidRDefault="00122754" w:rsidP="009E528F">
      <w:pPr>
        <w:spacing w:line="360" w:lineRule="auto"/>
        <w:jc w:val="both"/>
        <w:rPr>
          <w:rFonts w:asciiTheme="minorHAnsi" w:hAnsiTheme="minorHAnsi" w:cstheme="minorHAnsi"/>
        </w:rPr>
      </w:pPr>
    </w:p>
    <w:p w14:paraId="2E0A7A6E" w14:textId="6404C77F" w:rsidR="00122754" w:rsidRDefault="00122754" w:rsidP="009E528F">
      <w:pPr>
        <w:spacing w:line="360" w:lineRule="auto"/>
        <w:jc w:val="both"/>
        <w:rPr>
          <w:rFonts w:asciiTheme="minorHAnsi" w:hAnsiTheme="minorHAnsi" w:cstheme="minorHAnsi"/>
        </w:rPr>
      </w:pPr>
    </w:p>
    <w:p w14:paraId="26663BE3" w14:textId="5FF5F6FA" w:rsidR="00122754" w:rsidRDefault="00122754" w:rsidP="009E528F">
      <w:pPr>
        <w:spacing w:line="360" w:lineRule="auto"/>
        <w:jc w:val="both"/>
        <w:rPr>
          <w:rFonts w:asciiTheme="minorHAnsi" w:hAnsiTheme="minorHAnsi" w:cstheme="minorHAnsi"/>
        </w:rPr>
      </w:pPr>
    </w:p>
    <w:p w14:paraId="7A10ACDC" w14:textId="71668DD2" w:rsidR="00122754" w:rsidRDefault="00122754" w:rsidP="009E528F">
      <w:pPr>
        <w:spacing w:line="360" w:lineRule="auto"/>
        <w:jc w:val="both"/>
        <w:rPr>
          <w:rFonts w:asciiTheme="minorHAnsi" w:hAnsiTheme="minorHAnsi" w:cstheme="minorHAnsi"/>
        </w:rPr>
      </w:pPr>
    </w:p>
    <w:p w14:paraId="065BA2A9" w14:textId="55D71BA9" w:rsidR="00122754" w:rsidRDefault="00122754" w:rsidP="009E528F">
      <w:pPr>
        <w:spacing w:line="360" w:lineRule="auto"/>
        <w:jc w:val="both"/>
        <w:rPr>
          <w:rFonts w:asciiTheme="minorHAnsi" w:hAnsiTheme="minorHAnsi" w:cstheme="minorHAnsi"/>
        </w:rPr>
      </w:pPr>
    </w:p>
    <w:p w14:paraId="384D1230" w14:textId="1DF08A3E" w:rsidR="00122754" w:rsidRDefault="00122754" w:rsidP="009E528F">
      <w:pPr>
        <w:spacing w:line="360" w:lineRule="auto"/>
        <w:jc w:val="both"/>
        <w:rPr>
          <w:rFonts w:asciiTheme="minorHAnsi" w:hAnsiTheme="minorHAnsi" w:cstheme="minorHAnsi"/>
        </w:rPr>
      </w:pPr>
    </w:p>
    <w:p w14:paraId="2FF41CA1" w14:textId="6FA30671" w:rsidR="00122754" w:rsidRDefault="00122754" w:rsidP="009E528F">
      <w:pPr>
        <w:spacing w:line="360" w:lineRule="auto"/>
        <w:jc w:val="both"/>
        <w:rPr>
          <w:rFonts w:asciiTheme="minorHAnsi" w:hAnsiTheme="minorHAnsi" w:cstheme="minorHAnsi"/>
        </w:rPr>
      </w:pPr>
    </w:p>
    <w:p w14:paraId="5C3B215F" w14:textId="17A986F6" w:rsidR="00122754" w:rsidRDefault="00122754" w:rsidP="009E528F">
      <w:pPr>
        <w:spacing w:line="360" w:lineRule="auto"/>
        <w:jc w:val="both"/>
        <w:rPr>
          <w:rFonts w:asciiTheme="minorHAnsi" w:hAnsiTheme="minorHAnsi" w:cstheme="minorHAnsi"/>
        </w:rPr>
      </w:pPr>
    </w:p>
    <w:p w14:paraId="5DAB4DFA" w14:textId="7B53EFB1" w:rsidR="00122754" w:rsidRDefault="00122754" w:rsidP="009E528F">
      <w:pPr>
        <w:spacing w:line="360" w:lineRule="auto"/>
        <w:jc w:val="both"/>
        <w:rPr>
          <w:rFonts w:asciiTheme="minorHAnsi" w:hAnsiTheme="minorHAnsi" w:cstheme="minorHAnsi"/>
        </w:rPr>
      </w:pPr>
    </w:p>
    <w:p w14:paraId="5E1F65CA" w14:textId="4E171F40" w:rsidR="00122754" w:rsidRDefault="00122754" w:rsidP="009E528F">
      <w:pPr>
        <w:spacing w:line="360" w:lineRule="auto"/>
        <w:jc w:val="both"/>
        <w:rPr>
          <w:rFonts w:asciiTheme="minorHAnsi" w:hAnsiTheme="minorHAnsi" w:cstheme="minorHAnsi"/>
        </w:rPr>
      </w:pPr>
    </w:p>
    <w:p w14:paraId="6816BF7A" w14:textId="5C6BA9A9" w:rsidR="00122754" w:rsidRDefault="00122754" w:rsidP="009E528F">
      <w:pPr>
        <w:spacing w:line="360" w:lineRule="auto"/>
        <w:jc w:val="both"/>
        <w:rPr>
          <w:rFonts w:asciiTheme="minorHAnsi" w:hAnsiTheme="minorHAnsi" w:cstheme="minorHAnsi"/>
        </w:rPr>
      </w:pPr>
    </w:p>
    <w:p w14:paraId="2958972E" w14:textId="7C97135D" w:rsidR="00122754" w:rsidRDefault="00122754" w:rsidP="009E528F">
      <w:pPr>
        <w:spacing w:line="360" w:lineRule="auto"/>
        <w:jc w:val="both"/>
        <w:rPr>
          <w:rFonts w:asciiTheme="minorHAnsi" w:hAnsiTheme="minorHAnsi" w:cstheme="minorHAnsi"/>
        </w:rPr>
      </w:pPr>
    </w:p>
    <w:p w14:paraId="4ACECBAC" w14:textId="0F24306C" w:rsidR="00122754" w:rsidRDefault="00122754" w:rsidP="009E528F">
      <w:pPr>
        <w:spacing w:line="360" w:lineRule="auto"/>
        <w:jc w:val="both"/>
        <w:rPr>
          <w:rFonts w:asciiTheme="minorHAnsi" w:hAnsiTheme="minorHAnsi" w:cstheme="minorHAnsi"/>
        </w:rPr>
      </w:pPr>
    </w:p>
    <w:p w14:paraId="7A624BD0" w14:textId="65A1CAC1" w:rsidR="00122754" w:rsidRDefault="00122754" w:rsidP="009E528F">
      <w:pPr>
        <w:spacing w:line="360" w:lineRule="auto"/>
        <w:jc w:val="both"/>
        <w:rPr>
          <w:rFonts w:asciiTheme="minorHAnsi" w:hAnsiTheme="minorHAnsi" w:cstheme="minorHAnsi"/>
        </w:rPr>
      </w:pPr>
    </w:p>
    <w:p w14:paraId="0AEC4986" w14:textId="50F53577" w:rsidR="00122754" w:rsidRDefault="00122754" w:rsidP="009E528F">
      <w:pPr>
        <w:spacing w:line="360" w:lineRule="auto"/>
        <w:jc w:val="both"/>
        <w:rPr>
          <w:rFonts w:asciiTheme="minorHAnsi" w:hAnsiTheme="minorHAnsi" w:cstheme="minorHAnsi"/>
        </w:rPr>
      </w:pPr>
    </w:p>
    <w:p w14:paraId="6A10FE61" w14:textId="77777777" w:rsidR="00122754" w:rsidRPr="009E528F" w:rsidRDefault="00122754" w:rsidP="009E528F">
      <w:pPr>
        <w:spacing w:line="360" w:lineRule="auto"/>
        <w:jc w:val="both"/>
        <w:rPr>
          <w:rFonts w:asciiTheme="minorHAnsi" w:hAnsiTheme="minorHAnsi" w:cstheme="minorHAnsi"/>
        </w:rPr>
      </w:pPr>
    </w:p>
    <w:p w14:paraId="09999E3F" w14:textId="3619CAAB" w:rsidR="0013741E" w:rsidRPr="00806AF5" w:rsidRDefault="0013741E" w:rsidP="00806AF5">
      <w:pPr>
        <w:widowControl w:val="0"/>
        <w:rPr>
          <w:color w:val="00000A"/>
        </w:rPr>
      </w:pPr>
    </w:p>
    <w:sectPr w:rsidR="0013741E" w:rsidRPr="00806AF5" w:rsidSect="00EC37FE">
      <w:headerReference w:type="default" r:id="rId11"/>
      <w:footerReference w:type="default" r:id="rId12"/>
      <w:pgSz w:w="11906" w:h="16838"/>
      <w:pgMar w:top="1417" w:right="1417" w:bottom="1134" w:left="1417" w:header="907" w:footer="1077" w:gutter="0"/>
      <w:pgBorders>
        <w:top w:val="single" w:sz="8" w:space="24" w:color="auto"/>
        <w:left w:val="single" w:sz="8" w:space="24" w:color="auto"/>
        <w:bottom w:val="single" w:sz="8" w:space="24" w:color="auto"/>
        <w:right w:val="single" w:sz="8"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F2A0D" w14:textId="77777777" w:rsidR="001157F6" w:rsidRDefault="001157F6">
      <w:pPr>
        <w:spacing w:line="240" w:lineRule="auto"/>
      </w:pPr>
      <w:r>
        <w:separator/>
      </w:r>
    </w:p>
  </w:endnote>
  <w:endnote w:type="continuationSeparator" w:id="0">
    <w:p w14:paraId="414AE39D" w14:textId="77777777" w:rsidR="001157F6" w:rsidRDefault="001157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533202"/>
      <w:docPartObj>
        <w:docPartGallery w:val="Page Numbers (Bottom of Page)"/>
        <w:docPartUnique/>
      </w:docPartObj>
    </w:sdtPr>
    <w:sdtEndPr/>
    <w:sdtContent>
      <w:p w14:paraId="0A29F8F8" w14:textId="1E1C90BB" w:rsidR="009E528F" w:rsidRDefault="009E528F">
        <w:pPr>
          <w:pStyle w:val="Fuzeile"/>
          <w:jc w:val="right"/>
        </w:pPr>
        <w:r>
          <w:fldChar w:fldCharType="begin"/>
        </w:r>
        <w:r>
          <w:instrText>PAGE   \* MERGEFORMAT</w:instrText>
        </w:r>
        <w:r>
          <w:fldChar w:fldCharType="separate"/>
        </w:r>
        <w:r w:rsidR="002C4999">
          <w:rPr>
            <w:noProof/>
          </w:rPr>
          <w:t>6</w:t>
        </w:r>
        <w:r>
          <w:fldChar w:fldCharType="end"/>
        </w:r>
      </w:p>
    </w:sdtContent>
  </w:sdt>
  <w:p w14:paraId="1D7A4025" w14:textId="1C1ABE33" w:rsidR="009E528F" w:rsidRDefault="009E528F" w:rsidP="005E510B">
    <w:pPr>
      <w:tabs>
        <w:tab w:val="center" w:pos="4703"/>
        <w:tab w:val="right" w:pos="9406"/>
      </w:tabs>
      <w:suppressAutoHyphens w:val="0"/>
      <w:autoSpaceDN/>
      <w:spacing w:line="240" w:lineRule="auto"/>
      <w:textAlignment w:val="auto"/>
      <w:rPr>
        <w:rFonts w:asciiTheme="minorHAnsi" w:eastAsiaTheme="minorHAnsi" w:hAnsiTheme="minorHAnsi" w:cstheme="minorBidi"/>
        <w:kern w:val="0"/>
        <w:sz w:val="20"/>
        <w:szCs w:val="20"/>
      </w:rPr>
    </w:pPr>
    <w:r>
      <w:rPr>
        <w:rFonts w:asciiTheme="minorHAnsi" w:eastAsiaTheme="minorHAnsi" w:hAnsiTheme="minorHAnsi" w:cstheme="minorBidi"/>
        <w:kern w:val="0"/>
        <w:sz w:val="20"/>
        <w:szCs w:val="20"/>
      </w:rPr>
      <w:t>Bearbeitet von: Laura Hess, Jan-Philipp Reiff, Eva Renn</w:t>
    </w:r>
  </w:p>
  <w:p w14:paraId="1F8D4F21" w14:textId="4F6609D3" w:rsidR="009E528F" w:rsidRPr="009E528F" w:rsidRDefault="009E528F" w:rsidP="009E528F">
    <w:pPr>
      <w:tabs>
        <w:tab w:val="center" w:pos="4703"/>
        <w:tab w:val="right" w:pos="9406"/>
      </w:tabs>
      <w:suppressAutoHyphens w:val="0"/>
      <w:autoSpaceDN/>
      <w:spacing w:line="240" w:lineRule="auto"/>
      <w:textAlignment w:val="auto"/>
      <w:rPr>
        <w:rFonts w:asciiTheme="minorHAnsi" w:eastAsiaTheme="minorHAnsi" w:hAnsiTheme="minorHAnsi" w:cstheme="minorBidi"/>
        <w:kern w:val="0"/>
        <w:sz w:val="20"/>
        <w:szCs w:val="20"/>
      </w:rPr>
    </w:pPr>
    <w:r w:rsidRPr="005E510B">
      <w:rPr>
        <w:rFonts w:asciiTheme="minorHAnsi" w:eastAsiaTheme="minorHAnsi" w:hAnsiTheme="minorHAnsi" w:cstheme="minorBidi"/>
        <w:kern w:val="0"/>
        <w:sz w:val="20"/>
        <w:szCs w:val="20"/>
      </w:rPr>
      <w:t xml:space="preserve">Seminar „Kolonialismus im Bild“ (Prof. Dr. B.-S. Grewe, PH Freiburg SoSe 2015)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94735" w14:textId="77777777" w:rsidR="001157F6" w:rsidRDefault="001157F6">
      <w:pPr>
        <w:spacing w:line="240" w:lineRule="auto"/>
      </w:pPr>
      <w:r>
        <w:rPr>
          <w:color w:val="000000"/>
        </w:rPr>
        <w:separator/>
      </w:r>
    </w:p>
  </w:footnote>
  <w:footnote w:type="continuationSeparator" w:id="0">
    <w:p w14:paraId="2DC0D29C" w14:textId="77777777" w:rsidR="001157F6" w:rsidRDefault="001157F6">
      <w:pPr>
        <w:spacing w:line="240" w:lineRule="auto"/>
      </w:pPr>
      <w:r>
        <w:continuationSeparator/>
      </w:r>
    </w:p>
  </w:footnote>
  <w:footnote w:id="1">
    <w:p w14:paraId="1F994ECB" w14:textId="23B8DB5C" w:rsidR="00E9557F" w:rsidRDefault="00E9557F">
      <w:pPr>
        <w:pStyle w:val="Funotentext"/>
      </w:pPr>
      <w:r>
        <w:rPr>
          <w:rStyle w:val="Funotenzeichen"/>
        </w:rPr>
        <w:footnoteRef/>
      </w:r>
      <w:r>
        <w:t xml:space="preserve"> Vgl. </w:t>
      </w:r>
      <w:hyperlink r:id="rId1" w:history="1">
        <w:r w:rsidRPr="00604E33">
          <w:rPr>
            <w:rStyle w:val="Hyperlink"/>
          </w:rPr>
          <w:t>www.moosburg.org/info/stalag</w:t>
        </w:r>
      </w:hyperlink>
      <w:r>
        <w:t xml:space="preserve"> (zuletzt aufgerufen am 11.10.2018)</w:t>
      </w:r>
    </w:p>
  </w:footnote>
  <w:footnote w:id="2">
    <w:p w14:paraId="5740986E" w14:textId="68F1714C" w:rsidR="00E9557F" w:rsidRDefault="00E9557F">
      <w:pPr>
        <w:pStyle w:val="Funotentext"/>
      </w:pPr>
      <w:r>
        <w:rPr>
          <w:rStyle w:val="Funotenzeichen"/>
        </w:rPr>
        <w:footnoteRef/>
      </w:r>
      <w:r>
        <w:t xml:space="preserve"> Eintrag aus dem Fotoalbum / Stadtarchiv Moosburg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99E3B" w14:textId="104711C5" w:rsidR="009E528F" w:rsidRPr="009E528F" w:rsidRDefault="00A07C85">
    <w:pPr>
      <w:pStyle w:val="Kopfzeile"/>
      <w:rPr>
        <w:sz w:val="20"/>
        <w:szCs w:val="20"/>
      </w:rPr>
    </w:pPr>
    <w:hyperlink r:id="rId1" w:history="1">
      <w:r w:rsidR="009E528F" w:rsidRPr="00B07D0E">
        <w:rPr>
          <w:rStyle w:val="Hyperlink"/>
          <w:sz w:val="20"/>
          <w:szCs w:val="20"/>
        </w:rPr>
        <w:t>www.histo-media.de</w:t>
      </w:r>
    </w:hyperlink>
    <w:r w:rsidR="009E528F">
      <w:rPr>
        <w:sz w:val="20"/>
        <w:szCs w:val="20"/>
      </w:rPr>
      <w:t xml:space="preserve">                                    Universität Tübingen, Institut für Geschichtsdidaktik und Public History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204A1"/>
    <w:multiLevelType w:val="hybridMultilevel"/>
    <w:tmpl w:val="80F016C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7617736"/>
    <w:multiLevelType w:val="hybridMultilevel"/>
    <w:tmpl w:val="7BFA9FE8"/>
    <w:lvl w:ilvl="0" w:tplc="0407000F">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C206557"/>
    <w:multiLevelType w:val="hybridMultilevel"/>
    <w:tmpl w:val="312E0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000BCD"/>
    <w:multiLevelType w:val="hybridMultilevel"/>
    <w:tmpl w:val="BC245A2C"/>
    <w:lvl w:ilvl="0" w:tplc="0407000F">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C7440BE"/>
    <w:multiLevelType w:val="hybridMultilevel"/>
    <w:tmpl w:val="E10C256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7CD24F7A"/>
    <w:multiLevelType w:val="multilevel"/>
    <w:tmpl w:val="83FE3098"/>
    <w:styleLink w:val="WWNum1"/>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6" w15:restartNumberingAfterBreak="0">
    <w:nsid w:val="7E721F64"/>
    <w:multiLevelType w:val="multilevel"/>
    <w:tmpl w:val="DAACA23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5"/>
  </w:num>
  <w:num w:numId="2">
    <w:abstractNumId w:val="6"/>
  </w:num>
  <w:num w:numId="3">
    <w:abstractNumId w:val="3"/>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0634B"/>
    <w:rsid w:val="00020A20"/>
    <w:rsid w:val="00044AE9"/>
    <w:rsid w:val="00046041"/>
    <w:rsid w:val="00057555"/>
    <w:rsid w:val="00085456"/>
    <w:rsid w:val="000D447D"/>
    <w:rsid w:val="000E0855"/>
    <w:rsid w:val="000F05CE"/>
    <w:rsid w:val="001157F6"/>
    <w:rsid w:val="00122754"/>
    <w:rsid w:val="00131F1B"/>
    <w:rsid w:val="0013203C"/>
    <w:rsid w:val="0013741E"/>
    <w:rsid w:val="001F7899"/>
    <w:rsid w:val="002210CB"/>
    <w:rsid w:val="00243E70"/>
    <w:rsid w:val="00244370"/>
    <w:rsid w:val="002628A2"/>
    <w:rsid w:val="00277CF0"/>
    <w:rsid w:val="002C4999"/>
    <w:rsid w:val="002E6C0F"/>
    <w:rsid w:val="002F04CB"/>
    <w:rsid w:val="00323FEF"/>
    <w:rsid w:val="00334B35"/>
    <w:rsid w:val="00374579"/>
    <w:rsid w:val="003C54DF"/>
    <w:rsid w:val="004060DF"/>
    <w:rsid w:val="0041077E"/>
    <w:rsid w:val="004168CF"/>
    <w:rsid w:val="004B3E9A"/>
    <w:rsid w:val="0050050A"/>
    <w:rsid w:val="00514084"/>
    <w:rsid w:val="00555FEC"/>
    <w:rsid w:val="00574C54"/>
    <w:rsid w:val="0057545C"/>
    <w:rsid w:val="005E510B"/>
    <w:rsid w:val="00661C8B"/>
    <w:rsid w:val="00676A73"/>
    <w:rsid w:val="006A0B4C"/>
    <w:rsid w:val="006B1F19"/>
    <w:rsid w:val="006E0492"/>
    <w:rsid w:val="007232B2"/>
    <w:rsid w:val="00806AF5"/>
    <w:rsid w:val="00837CA8"/>
    <w:rsid w:val="008423C0"/>
    <w:rsid w:val="00862D06"/>
    <w:rsid w:val="008A0A57"/>
    <w:rsid w:val="008E140D"/>
    <w:rsid w:val="009333C4"/>
    <w:rsid w:val="009E528F"/>
    <w:rsid w:val="00A0634B"/>
    <w:rsid w:val="00A07C85"/>
    <w:rsid w:val="00A26ED6"/>
    <w:rsid w:val="00A5792D"/>
    <w:rsid w:val="00A94C3C"/>
    <w:rsid w:val="00A9730E"/>
    <w:rsid w:val="00AB1AFB"/>
    <w:rsid w:val="00B51BB5"/>
    <w:rsid w:val="00B56661"/>
    <w:rsid w:val="00C42B92"/>
    <w:rsid w:val="00C460BF"/>
    <w:rsid w:val="00C55F93"/>
    <w:rsid w:val="00C64D4A"/>
    <w:rsid w:val="00C77100"/>
    <w:rsid w:val="00C85DF7"/>
    <w:rsid w:val="00C93333"/>
    <w:rsid w:val="00C93C69"/>
    <w:rsid w:val="00CC162C"/>
    <w:rsid w:val="00D36BFD"/>
    <w:rsid w:val="00E205E6"/>
    <w:rsid w:val="00E45BE4"/>
    <w:rsid w:val="00E471A6"/>
    <w:rsid w:val="00E758C1"/>
    <w:rsid w:val="00E9360B"/>
    <w:rsid w:val="00E9557F"/>
    <w:rsid w:val="00EC37FE"/>
    <w:rsid w:val="00F15D92"/>
    <w:rsid w:val="00F2603D"/>
    <w:rsid w:val="00F60622"/>
    <w:rsid w:val="00F67A47"/>
    <w:rsid w:val="00F75649"/>
    <w:rsid w:val="00FF538D"/>
    <w:rsid w:val="00FF5396"/>
    <w:rsid w:val="00FF7B2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0CF41"/>
  <w15:docId w15:val="{16E05E1E-3012-4BF3-B596-1685BE81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de-DE" w:eastAsia="en-US" w:bidi="ar-SA"/>
      </w:rPr>
    </w:rPrDefault>
    <w:pPrDefault>
      <w:pPr>
        <w:widowControl w:val="0"/>
        <w:suppressAutoHyphens/>
        <w:autoSpaceDN w:val="0"/>
        <w:spacing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pacing w:after="200" w:line="240" w:lineRule="auto"/>
    </w:pPr>
    <w:rPr>
      <w:b/>
      <w:bCs/>
      <w:color w:val="4F81BD"/>
      <w:sz w:val="18"/>
      <w:szCs w:val="18"/>
    </w:rPr>
  </w:style>
  <w:style w:type="paragraph" w:customStyle="1" w:styleId="Index">
    <w:name w:val="Index"/>
    <w:basedOn w:val="Standard"/>
    <w:pPr>
      <w:suppressLineNumbers/>
    </w:pPr>
    <w:rPr>
      <w:rFonts w:cs="Mangal"/>
    </w:rPr>
  </w:style>
  <w:style w:type="paragraph" w:styleId="Listenabsatz">
    <w:name w:val="List Paragraph"/>
    <w:basedOn w:val="Standard"/>
    <w:pPr>
      <w:ind w:left="720"/>
    </w:pPr>
  </w:style>
  <w:style w:type="paragraph" w:styleId="Sprechblasentext">
    <w:name w:val="Balloon Text"/>
    <w:basedOn w:val="Standard"/>
    <w:pPr>
      <w:spacing w:line="240" w:lineRule="auto"/>
    </w:pPr>
    <w:rPr>
      <w:rFonts w:ascii="Tahoma" w:hAnsi="Tahoma"/>
      <w:sz w:val="16"/>
      <w:szCs w:val="16"/>
    </w:rPr>
  </w:style>
  <w:style w:type="paragraph" w:styleId="StandardWeb">
    <w:name w:val="Normal (Web)"/>
    <w:basedOn w:val="Standard"/>
    <w:pPr>
      <w:spacing w:before="100" w:after="100" w:line="240" w:lineRule="auto"/>
    </w:pPr>
    <w:rPr>
      <w:rFonts w:ascii="Times New Roman" w:hAnsi="Times New Roman" w:cs="Times New Roman"/>
      <w:sz w:val="24"/>
      <w:szCs w:val="24"/>
      <w:lang w:eastAsia="de-DE"/>
    </w:rPr>
  </w:style>
  <w:style w:type="paragraph" w:styleId="Kopfzeile">
    <w:name w:val="header"/>
    <w:basedOn w:val="Standard"/>
    <w:pPr>
      <w:suppressLineNumbers/>
      <w:tabs>
        <w:tab w:val="center" w:pos="4536"/>
        <w:tab w:val="right" w:pos="9072"/>
      </w:tabs>
      <w:spacing w:line="240" w:lineRule="auto"/>
    </w:pPr>
  </w:style>
  <w:style w:type="paragraph" w:styleId="Fuzeile">
    <w:name w:val="footer"/>
    <w:basedOn w:val="Standard"/>
    <w:uiPriority w:val="99"/>
    <w:pPr>
      <w:suppressLineNumbers/>
      <w:tabs>
        <w:tab w:val="center" w:pos="4536"/>
        <w:tab w:val="right" w:pos="9072"/>
      </w:tabs>
      <w:spacing w:line="240" w:lineRule="auto"/>
    </w:pPr>
  </w:style>
  <w:style w:type="character" w:customStyle="1" w:styleId="Internetlink">
    <w:name w:val="Internet link"/>
    <w:basedOn w:val="Absatz-Standardschriftart"/>
    <w:rPr>
      <w:color w:val="0000FF"/>
      <w:u w:val="single"/>
    </w:rPr>
  </w:style>
  <w:style w:type="character" w:customStyle="1" w:styleId="SprechblasentextZchn">
    <w:name w:val="Sprechblasentext Zchn"/>
    <w:basedOn w:val="Absatz-Standardschriftart"/>
    <w:rPr>
      <w:rFonts w:ascii="Tahoma" w:hAnsi="Tahoma" w:cs="Tahoma"/>
      <w:sz w:val="16"/>
      <w:szCs w:val="16"/>
    </w:rPr>
  </w:style>
  <w:style w:type="character" w:customStyle="1" w:styleId="KopfzeileZchn">
    <w:name w:val="Kopfzeile Zchn"/>
    <w:basedOn w:val="Absatz-Standardschriftart"/>
  </w:style>
  <w:style w:type="character" w:customStyle="1" w:styleId="FuzeileZchn">
    <w:name w:val="Fußzeile Zchn"/>
    <w:basedOn w:val="Absatz-Standardschriftart"/>
    <w:uiPriority w:val="99"/>
  </w:style>
  <w:style w:type="character" w:customStyle="1" w:styleId="ListLabel1">
    <w:name w:val="ListLabel 1"/>
  </w:style>
  <w:style w:type="character" w:customStyle="1" w:styleId="ListLabel2">
    <w:name w:val="ListLabel 2"/>
    <w:rPr>
      <w:rFonts w:cs="Courier New"/>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WWNum1">
    <w:name w:val="WWNum1"/>
    <w:basedOn w:val="KeineListe"/>
    <w:pPr>
      <w:numPr>
        <w:numId w:val="1"/>
      </w:numPr>
    </w:pPr>
  </w:style>
  <w:style w:type="character" w:styleId="Hyperlink">
    <w:name w:val="Hyperlink"/>
    <w:basedOn w:val="Absatz-Standardschriftart"/>
    <w:uiPriority w:val="99"/>
    <w:unhideWhenUsed/>
    <w:rsid w:val="00244370"/>
    <w:rPr>
      <w:color w:val="0000FF" w:themeColor="hyperlink"/>
      <w:u w:val="single"/>
    </w:rPr>
  </w:style>
  <w:style w:type="table" w:styleId="Tabellenraster">
    <w:name w:val="Table Grid"/>
    <w:basedOn w:val="NormaleTabelle"/>
    <w:uiPriority w:val="59"/>
    <w:rsid w:val="00E471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471A6"/>
    <w:rPr>
      <w:color w:val="800080" w:themeColor="followedHyperlink"/>
      <w:u w:val="single"/>
    </w:rPr>
  </w:style>
  <w:style w:type="character" w:styleId="Kommentarzeichen">
    <w:name w:val="annotation reference"/>
    <w:basedOn w:val="Absatz-Standardschriftart"/>
    <w:uiPriority w:val="99"/>
    <w:semiHidden/>
    <w:unhideWhenUsed/>
    <w:rsid w:val="008423C0"/>
    <w:rPr>
      <w:sz w:val="16"/>
      <w:szCs w:val="16"/>
    </w:rPr>
  </w:style>
  <w:style w:type="paragraph" w:styleId="Kommentartext">
    <w:name w:val="annotation text"/>
    <w:basedOn w:val="Standard"/>
    <w:link w:val="KommentartextZchn"/>
    <w:uiPriority w:val="99"/>
    <w:semiHidden/>
    <w:unhideWhenUsed/>
    <w:rsid w:val="008423C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423C0"/>
    <w:rPr>
      <w:sz w:val="20"/>
      <w:szCs w:val="20"/>
    </w:rPr>
  </w:style>
  <w:style w:type="paragraph" w:styleId="Kommentarthema">
    <w:name w:val="annotation subject"/>
    <w:basedOn w:val="Kommentartext"/>
    <w:next w:val="Kommentartext"/>
    <w:link w:val="KommentarthemaZchn"/>
    <w:uiPriority w:val="99"/>
    <w:semiHidden/>
    <w:unhideWhenUsed/>
    <w:rsid w:val="008423C0"/>
    <w:rPr>
      <w:b/>
      <w:bCs/>
    </w:rPr>
  </w:style>
  <w:style w:type="character" w:customStyle="1" w:styleId="KommentarthemaZchn">
    <w:name w:val="Kommentarthema Zchn"/>
    <w:basedOn w:val="KommentartextZchn"/>
    <w:link w:val="Kommentarthema"/>
    <w:uiPriority w:val="99"/>
    <w:semiHidden/>
    <w:rsid w:val="008423C0"/>
    <w:rPr>
      <w:b/>
      <w:bCs/>
      <w:sz w:val="20"/>
      <w:szCs w:val="20"/>
    </w:rPr>
  </w:style>
  <w:style w:type="paragraph" w:styleId="Funotentext">
    <w:name w:val="footnote text"/>
    <w:basedOn w:val="Standard"/>
    <w:link w:val="FunotentextZchn"/>
    <w:uiPriority w:val="99"/>
    <w:semiHidden/>
    <w:unhideWhenUsed/>
    <w:rsid w:val="00E9557F"/>
    <w:pPr>
      <w:spacing w:line="240" w:lineRule="auto"/>
    </w:pPr>
    <w:rPr>
      <w:sz w:val="20"/>
      <w:szCs w:val="20"/>
    </w:rPr>
  </w:style>
  <w:style w:type="character" w:customStyle="1" w:styleId="FunotentextZchn">
    <w:name w:val="Fußnotentext Zchn"/>
    <w:basedOn w:val="Absatz-Standardschriftart"/>
    <w:link w:val="Funotentext"/>
    <w:uiPriority w:val="99"/>
    <w:semiHidden/>
    <w:rsid w:val="00E9557F"/>
    <w:rPr>
      <w:sz w:val="20"/>
      <w:szCs w:val="20"/>
    </w:rPr>
  </w:style>
  <w:style w:type="character" w:styleId="Funotenzeichen">
    <w:name w:val="footnote reference"/>
    <w:basedOn w:val="Absatz-Standardschriftart"/>
    <w:uiPriority w:val="99"/>
    <w:semiHidden/>
    <w:unhideWhenUsed/>
    <w:rsid w:val="00E955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flickr.co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oosburg.org/info/stala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histo-media.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AE4D-7E54-4AD1-BE02-ABBD1896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1563</Words>
  <Characters>9850</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Jan-Philipp Reiff</dc:creator>
  <cp:lastModifiedBy>Geschichtsdidaktik 3</cp:lastModifiedBy>
  <cp:revision>32</cp:revision>
  <cp:lastPrinted>2019-06-22T17:37:00Z</cp:lastPrinted>
  <dcterms:created xsi:type="dcterms:W3CDTF">2018-09-06T14:02:00Z</dcterms:created>
  <dcterms:modified xsi:type="dcterms:W3CDTF">2019-06-26T13:54:00Z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