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C36A71" w14:textId="2554CC4E" w:rsidR="0066693F" w:rsidRPr="00F1476E" w:rsidRDefault="00C90908" w:rsidP="00DC64F8">
      <w:pPr>
        <w:spacing w:after="0"/>
        <w:jc w:val="center"/>
        <w:rPr>
          <w:b/>
          <w:sz w:val="32"/>
          <w:szCs w:val="32"/>
          <w:u w:val="single"/>
        </w:rPr>
      </w:pPr>
      <w:r>
        <w:rPr>
          <w:noProof/>
          <w:lang w:eastAsia="de-DE"/>
        </w:rPr>
        <w:drawing>
          <wp:anchor distT="0" distB="0" distL="114300" distR="114300" simplePos="0" relativeHeight="251655680" behindDoc="1" locked="0" layoutInCell="1" allowOverlap="1" wp14:anchorId="7227E2CE" wp14:editId="4B64C5E8">
            <wp:simplePos x="0" y="0"/>
            <wp:positionH relativeFrom="column">
              <wp:posOffset>-204470</wp:posOffset>
            </wp:positionH>
            <wp:positionV relativeFrom="paragraph">
              <wp:posOffset>450215</wp:posOffset>
            </wp:positionV>
            <wp:extent cx="3009900" cy="2059940"/>
            <wp:effectExtent l="0" t="0" r="0" b="0"/>
            <wp:wrapTight wrapText="bothSides">
              <wp:wrapPolygon edited="0">
                <wp:start x="0" y="0"/>
                <wp:lineTo x="0" y="21374"/>
                <wp:lineTo x="21463" y="21374"/>
                <wp:lineTo x="21463" y="0"/>
                <wp:lineTo x="0" y="0"/>
              </wp:wrapPolygon>
            </wp:wrapTight>
            <wp:docPr id="1" name="Grafik 1" descr="E:\Sammelbilder Kolonilismus\Heinrich_von_Preußen_Kiautscho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ammelbilder Kolonilismus\Heinrich_von_Preußen_Kiautschou.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09900" cy="2059940"/>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u w:val="single"/>
          <w:lang w:eastAsia="de-DE"/>
        </w:rPr>
        <w:drawing>
          <wp:anchor distT="0" distB="0" distL="114300" distR="114300" simplePos="0" relativeHeight="251659776" behindDoc="1" locked="0" layoutInCell="1" allowOverlap="1" wp14:anchorId="398CBC91" wp14:editId="63A89880">
            <wp:simplePos x="0" y="0"/>
            <wp:positionH relativeFrom="column">
              <wp:posOffset>2862580</wp:posOffset>
            </wp:positionH>
            <wp:positionV relativeFrom="paragraph">
              <wp:posOffset>443865</wp:posOffset>
            </wp:positionV>
            <wp:extent cx="2981325" cy="2061210"/>
            <wp:effectExtent l="0" t="0" r="9525" b="0"/>
            <wp:wrapTight wrapText="bothSides">
              <wp:wrapPolygon edited="0">
                <wp:start x="0" y="0"/>
                <wp:lineTo x="0" y="21360"/>
                <wp:lineTo x="21531" y="21360"/>
                <wp:lineTo x="21531" y="0"/>
                <wp:lineTo x="0" y="0"/>
              </wp:wrapPolygon>
            </wp:wrapTight>
            <wp:docPr id="4" name="Grafik 4" descr="E:\Sammelbilder Kolonilismus\Kapitän_Stubenrau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ammelbilder Kolonilismus\Kapitän_Stubenrauch.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81325" cy="2061210"/>
                    </a:xfrm>
                    <a:prstGeom prst="rect">
                      <a:avLst/>
                    </a:prstGeom>
                    <a:noFill/>
                    <a:ln>
                      <a:noFill/>
                    </a:ln>
                  </pic:spPr>
                </pic:pic>
              </a:graphicData>
            </a:graphic>
            <wp14:sizeRelH relativeFrom="page">
              <wp14:pctWidth>0</wp14:pctWidth>
            </wp14:sizeRelH>
            <wp14:sizeRelV relativeFrom="page">
              <wp14:pctHeight>0</wp14:pctHeight>
            </wp14:sizeRelV>
          </wp:anchor>
        </w:drawing>
      </w:r>
      <w:r w:rsidR="0066693F" w:rsidRPr="00F1476E">
        <w:rPr>
          <w:b/>
          <w:sz w:val="32"/>
          <w:szCs w:val="32"/>
        </w:rPr>
        <w:t xml:space="preserve"> </w:t>
      </w:r>
      <w:r w:rsidR="004D4F53" w:rsidRPr="00F1476E">
        <w:rPr>
          <w:b/>
          <w:sz w:val="32"/>
          <w:szCs w:val="32"/>
          <w:u w:val="single"/>
        </w:rPr>
        <w:t>Handreichung für Lehr</w:t>
      </w:r>
      <w:r w:rsidR="00DC64F8" w:rsidRPr="00F1476E">
        <w:rPr>
          <w:b/>
          <w:sz w:val="32"/>
          <w:szCs w:val="32"/>
          <w:u w:val="single"/>
        </w:rPr>
        <w:t>ende:</w:t>
      </w:r>
      <w:r w:rsidR="004D4F53" w:rsidRPr="00F1476E">
        <w:rPr>
          <w:b/>
          <w:sz w:val="32"/>
          <w:szCs w:val="32"/>
          <w:u w:val="single"/>
        </w:rPr>
        <w:t xml:space="preserve"> Sammelbilder</w:t>
      </w:r>
    </w:p>
    <w:p w14:paraId="02D7420D" w14:textId="395C4F23" w:rsidR="0066693F" w:rsidRPr="0066693F" w:rsidRDefault="0066693F" w:rsidP="0066693F">
      <w:pPr>
        <w:spacing w:after="0"/>
      </w:pPr>
    </w:p>
    <w:p w14:paraId="02CFDECC" w14:textId="0BA4C8F1" w:rsidR="0066693F" w:rsidRPr="0066693F" w:rsidRDefault="0066693F" w:rsidP="0066693F">
      <w:pPr>
        <w:spacing w:after="0"/>
      </w:pPr>
    </w:p>
    <w:p w14:paraId="7BA2F120" w14:textId="4FE64865" w:rsidR="009A7A69" w:rsidRDefault="00C90908" w:rsidP="0066693F">
      <w:pPr>
        <w:spacing w:after="0"/>
        <w:jc w:val="center"/>
        <w:rPr>
          <w:b/>
          <w:u w:val="single"/>
        </w:rPr>
      </w:pPr>
      <w:r>
        <w:rPr>
          <w:noProof/>
          <w:lang w:eastAsia="de-DE"/>
        </w:rPr>
        <w:drawing>
          <wp:anchor distT="0" distB="0" distL="114300" distR="114300" simplePos="0" relativeHeight="251657728" behindDoc="1" locked="0" layoutInCell="1" allowOverlap="1" wp14:anchorId="5DAA2174" wp14:editId="2F40DFC0">
            <wp:simplePos x="0" y="0"/>
            <wp:positionH relativeFrom="column">
              <wp:posOffset>1348105</wp:posOffset>
            </wp:positionH>
            <wp:positionV relativeFrom="paragraph">
              <wp:posOffset>5080</wp:posOffset>
            </wp:positionV>
            <wp:extent cx="3035300" cy="2152650"/>
            <wp:effectExtent l="0" t="0" r="0" b="0"/>
            <wp:wrapTight wrapText="bothSides">
              <wp:wrapPolygon edited="0">
                <wp:start x="0" y="0"/>
                <wp:lineTo x="0" y="21409"/>
                <wp:lineTo x="21419" y="21409"/>
                <wp:lineTo x="21419" y="0"/>
                <wp:lineTo x="0" y="0"/>
              </wp:wrapPolygon>
            </wp:wrapTight>
            <wp:docPr id="2" name="Grafik 2" descr="E:\Sammelbilder Kolonilismus\Kapitän_Rosenth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ammelbilder Kolonilismus\Kapitän_Rosenthal.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35300" cy="2152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096199" w14:textId="52F4087D" w:rsidR="009A7A69" w:rsidRDefault="009A7A69" w:rsidP="0066693F">
      <w:pPr>
        <w:spacing w:after="0"/>
        <w:jc w:val="center"/>
        <w:rPr>
          <w:b/>
          <w:u w:val="single"/>
        </w:rPr>
      </w:pPr>
    </w:p>
    <w:p w14:paraId="43F1F6A2" w14:textId="21E76B61" w:rsidR="009A7A69" w:rsidRDefault="009A7A69" w:rsidP="0066693F">
      <w:pPr>
        <w:spacing w:after="0"/>
        <w:jc w:val="center"/>
        <w:rPr>
          <w:b/>
          <w:u w:val="single"/>
        </w:rPr>
      </w:pPr>
    </w:p>
    <w:p w14:paraId="348F8CB4" w14:textId="61D73AE7" w:rsidR="009A7A69" w:rsidRDefault="009A7A69" w:rsidP="0066693F">
      <w:pPr>
        <w:spacing w:after="0"/>
        <w:jc w:val="center"/>
        <w:rPr>
          <w:b/>
          <w:u w:val="single"/>
        </w:rPr>
      </w:pPr>
    </w:p>
    <w:p w14:paraId="0215A5CB" w14:textId="688F10CA" w:rsidR="009A7A69" w:rsidRDefault="009A7A69" w:rsidP="0066693F">
      <w:pPr>
        <w:spacing w:after="0"/>
        <w:jc w:val="center"/>
        <w:rPr>
          <w:b/>
          <w:u w:val="single"/>
        </w:rPr>
      </w:pPr>
    </w:p>
    <w:p w14:paraId="13860C67" w14:textId="1644B931" w:rsidR="009A7A69" w:rsidRDefault="009A7A69" w:rsidP="0066693F">
      <w:pPr>
        <w:spacing w:after="0"/>
        <w:jc w:val="center"/>
        <w:rPr>
          <w:b/>
          <w:u w:val="single"/>
        </w:rPr>
      </w:pPr>
    </w:p>
    <w:p w14:paraId="189692FB" w14:textId="6835923D" w:rsidR="009A7A69" w:rsidRDefault="009A7A69" w:rsidP="0066693F">
      <w:pPr>
        <w:spacing w:after="0"/>
        <w:jc w:val="center"/>
        <w:rPr>
          <w:b/>
          <w:u w:val="single"/>
        </w:rPr>
      </w:pPr>
    </w:p>
    <w:p w14:paraId="63915D34" w14:textId="0A33F454" w:rsidR="009A7A69" w:rsidRDefault="009A7A69" w:rsidP="0066693F">
      <w:pPr>
        <w:spacing w:after="0"/>
        <w:jc w:val="center"/>
        <w:rPr>
          <w:b/>
          <w:u w:val="single"/>
        </w:rPr>
      </w:pPr>
    </w:p>
    <w:p w14:paraId="5AB192AB" w14:textId="10ACCAA1" w:rsidR="009A7A69" w:rsidRDefault="009A7A69" w:rsidP="0066693F">
      <w:pPr>
        <w:spacing w:after="0"/>
        <w:jc w:val="center"/>
        <w:rPr>
          <w:b/>
          <w:u w:val="single"/>
        </w:rPr>
      </w:pPr>
    </w:p>
    <w:p w14:paraId="695490D8" w14:textId="175372C9" w:rsidR="009A7A69" w:rsidRDefault="009A7A69" w:rsidP="0066693F">
      <w:pPr>
        <w:spacing w:after="0"/>
        <w:jc w:val="center"/>
        <w:rPr>
          <w:b/>
          <w:u w:val="single"/>
        </w:rPr>
      </w:pPr>
    </w:p>
    <w:p w14:paraId="64240B2E" w14:textId="0ABE376B" w:rsidR="00A962B2" w:rsidRDefault="00A962B2" w:rsidP="00C90908">
      <w:pPr>
        <w:spacing w:after="0"/>
        <w:rPr>
          <w:b/>
          <w:u w:val="single"/>
        </w:rPr>
      </w:pPr>
    </w:p>
    <w:p w14:paraId="656F7FA4" w14:textId="3168BE80" w:rsidR="00A962B2" w:rsidRDefault="00A962B2" w:rsidP="0066693F">
      <w:pPr>
        <w:spacing w:after="0"/>
        <w:jc w:val="center"/>
        <w:rPr>
          <w:b/>
          <w:u w:val="single"/>
        </w:rPr>
      </w:pPr>
    </w:p>
    <w:p w14:paraId="7BD0A079" w14:textId="22FFA2E7" w:rsidR="009A7A69" w:rsidRDefault="009A7A69" w:rsidP="00F1476E">
      <w:pPr>
        <w:spacing w:after="0"/>
        <w:rPr>
          <w:b/>
          <w:u w:val="single"/>
        </w:rPr>
      </w:pPr>
    </w:p>
    <w:tbl>
      <w:tblPr>
        <w:tblStyle w:val="Tabellenraster"/>
        <w:tblW w:w="0" w:type="auto"/>
        <w:tblLook w:val="04A0" w:firstRow="1" w:lastRow="0" w:firstColumn="1" w:lastColumn="0" w:noHBand="0" w:noVBand="1"/>
      </w:tblPr>
      <w:tblGrid>
        <w:gridCol w:w="1809"/>
        <w:gridCol w:w="7479"/>
      </w:tblGrid>
      <w:tr w:rsidR="00C90908" w:rsidRPr="00C90908" w14:paraId="3544CC8A" w14:textId="77777777" w:rsidTr="00040F87">
        <w:tc>
          <w:tcPr>
            <w:tcW w:w="1809" w:type="dxa"/>
          </w:tcPr>
          <w:p w14:paraId="1D494CE2" w14:textId="1C1FD5BD" w:rsidR="00040F87" w:rsidRPr="00C90908" w:rsidRDefault="00040F87" w:rsidP="00F1476E">
            <w:pPr>
              <w:spacing w:line="360" w:lineRule="auto"/>
              <w:jc w:val="both"/>
              <w:rPr>
                <w:rFonts w:ascii="Calibri" w:hAnsi="Calibri"/>
                <w:b/>
                <w:u w:val="single"/>
              </w:rPr>
            </w:pPr>
            <w:r w:rsidRPr="00C90908">
              <w:rPr>
                <w:rFonts w:ascii="Calibri" w:hAnsi="Calibri"/>
              </w:rPr>
              <w:t>Titel</w:t>
            </w:r>
          </w:p>
        </w:tc>
        <w:tc>
          <w:tcPr>
            <w:tcW w:w="7479" w:type="dxa"/>
          </w:tcPr>
          <w:p w14:paraId="20173479" w14:textId="2CE62798" w:rsidR="00040F87" w:rsidRPr="00C90908" w:rsidRDefault="00040F87" w:rsidP="00F1476E">
            <w:pPr>
              <w:spacing w:line="360" w:lineRule="auto"/>
              <w:jc w:val="both"/>
              <w:rPr>
                <w:rFonts w:ascii="Calibri" w:hAnsi="Calibri"/>
              </w:rPr>
            </w:pPr>
            <w:r w:rsidRPr="00C90908">
              <w:rPr>
                <w:rFonts w:ascii="Calibri" w:hAnsi="Calibri"/>
              </w:rPr>
              <w:t>Die Deutschen in Kiautschou 31-33</w:t>
            </w:r>
          </w:p>
        </w:tc>
      </w:tr>
      <w:tr w:rsidR="00C90908" w:rsidRPr="00C90908" w14:paraId="64E47679" w14:textId="77777777" w:rsidTr="00040F87">
        <w:tc>
          <w:tcPr>
            <w:tcW w:w="1809" w:type="dxa"/>
          </w:tcPr>
          <w:p w14:paraId="2B67A805" w14:textId="13E24FF0" w:rsidR="00040F87" w:rsidRPr="00C90908" w:rsidRDefault="00040F87" w:rsidP="00F1476E">
            <w:pPr>
              <w:spacing w:line="360" w:lineRule="auto"/>
              <w:jc w:val="both"/>
              <w:rPr>
                <w:rFonts w:ascii="Calibri" w:hAnsi="Calibri"/>
                <w:b/>
                <w:u w:val="single"/>
              </w:rPr>
            </w:pPr>
            <w:r w:rsidRPr="00C90908">
              <w:rPr>
                <w:rFonts w:ascii="Calibri" w:hAnsi="Calibri"/>
              </w:rPr>
              <w:t>Herkunft</w:t>
            </w:r>
          </w:p>
        </w:tc>
        <w:tc>
          <w:tcPr>
            <w:tcW w:w="7479" w:type="dxa"/>
          </w:tcPr>
          <w:p w14:paraId="42A59225" w14:textId="26B122F3" w:rsidR="00040F87" w:rsidRPr="00C90908" w:rsidRDefault="00C90908" w:rsidP="00F1476E">
            <w:pPr>
              <w:spacing w:line="360" w:lineRule="auto"/>
              <w:jc w:val="both"/>
              <w:rPr>
                <w:rFonts w:ascii="Calibri" w:hAnsi="Calibri"/>
              </w:rPr>
            </w:pPr>
            <w:r w:rsidRPr="00C90908">
              <w:rPr>
                <w:rFonts w:ascii="Calibri" w:hAnsi="Calibri"/>
              </w:rPr>
              <w:t>Joachim Zeller: Bilderschule der Herrenmenschen / Koloniale Reklamesammelbilder</w:t>
            </w:r>
          </w:p>
        </w:tc>
      </w:tr>
      <w:tr w:rsidR="00C90908" w:rsidRPr="00C90908" w14:paraId="1A89BB79" w14:textId="77777777" w:rsidTr="00040F87">
        <w:tc>
          <w:tcPr>
            <w:tcW w:w="1809" w:type="dxa"/>
          </w:tcPr>
          <w:p w14:paraId="2BA1E26A" w14:textId="4F294341" w:rsidR="00040F87" w:rsidRPr="00C90908" w:rsidRDefault="00040F87" w:rsidP="00F1476E">
            <w:pPr>
              <w:spacing w:line="360" w:lineRule="auto"/>
              <w:jc w:val="both"/>
              <w:rPr>
                <w:rFonts w:ascii="Calibri" w:hAnsi="Calibri"/>
                <w:b/>
                <w:u w:val="single"/>
              </w:rPr>
            </w:pPr>
            <w:r w:rsidRPr="00C90908">
              <w:rPr>
                <w:rFonts w:ascii="Calibri" w:hAnsi="Calibri"/>
              </w:rPr>
              <w:t>Entstehung</w:t>
            </w:r>
          </w:p>
        </w:tc>
        <w:tc>
          <w:tcPr>
            <w:tcW w:w="7479" w:type="dxa"/>
          </w:tcPr>
          <w:p w14:paraId="7C77C9E8" w14:textId="58EDEAAA" w:rsidR="00040F87" w:rsidRPr="00C90908" w:rsidRDefault="00040F87" w:rsidP="00F1476E">
            <w:pPr>
              <w:spacing w:line="360" w:lineRule="auto"/>
              <w:jc w:val="both"/>
              <w:rPr>
                <w:rFonts w:ascii="Calibri" w:hAnsi="Calibri"/>
              </w:rPr>
            </w:pPr>
            <w:r w:rsidRPr="00C90908">
              <w:rPr>
                <w:rFonts w:ascii="Calibri" w:hAnsi="Calibri"/>
              </w:rPr>
              <w:t>Zeichner unbekannt, Herausgeber Aecht Pfeiffer&amp;Diller’s Kaffee-Esszenz um 1900: Die Pfeiffer &amp; Diller GmbH ist eine ehemalige Kaffee Zusatz Essenz Fabrik, die 1873 in Horchheim bei Worms gegründet wurde. 1943 kam es zur Übernahme durch "Fa. Emil Seelig, Aktiengesellschaft" und Umfirmierung in "</w:t>
            </w:r>
            <w:r w:rsidR="00E86BDA">
              <w:rPr>
                <w:rFonts w:ascii="Calibri" w:hAnsi="Calibri"/>
              </w:rPr>
              <w:t>Seelig und Diller AG Heilbronn.</w:t>
            </w:r>
            <w:r w:rsidRPr="00E86BDA">
              <w:rPr>
                <w:rFonts w:ascii="Calibri" w:hAnsi="Calibri"/>
                <w:vertAlign w:val="superscript"/>
              </w:rPr>
              <w:footnoteReference w:id="1"/>
            </w:r>
          </w:p>
        </w:tc>
      </w:tr>
      <w:tr w:rsidR="00C90908" w:rsidRPr="00C90908" w14:paraId="78BC751A" w14:textId="77777777" w:rsidTr="00040F87">
        <w:tc>
          <w:tcPr>
            <w:tcW w:w="1809" w:type="dxa"/>
          </w:tcPr>
          <w:p w14:paraId="30E9E3E7" w14:textId="0ABC0086" w:rsidR="00040F87" w:rsidRPr="00C90908" w:rsidRDefault="00351E1C" w:rsidP="00F1476E">
            <w:pPr>
              <w:spacing w:line="360" w:lineRule="auto"/>
              <w:jc w:val="both"/>
              <w:rPr>
                <w:rFonts w:ascii="Calibri" w:hAnsi="Calibri"/>
                <w:b/>
                <w:u w:val="single"/>
              </w:rPr>
            </w:pPr>
            <w:r w:rsidRPr="00C90908">
              <w:rPr>
                <w:rFonts w:ascii="Calibri" w:hAnsi="Calibri"/>
              </w:rPr>
              <w:t xml:space="preserve">Art der </w:t>
            </w:r>
            <w:r w:rsidR="00040F87" w:rsidRPr="00C90908">
              <w:rPr>
                <w:rFonts w:ascii="Calibri" w:hAnsi="Calibri"/>
              </w:rPr>
              <w:t>Bilder</w:t>
            </w:r>
          </w:p>
        </w:tc>
        <w:tc>
          <w:tcPr>
            <w:tcW w:w="7479" w:type="dxa"/>
          </w:tcPr>
          <w:p w14:paraId="17D8F1AF" w14:textId="1884AB31" w:rsidR="00040F87" w:rsidRPr="00C90908" w:rsidRDefault="00040F87" w:rsidP="00F1476E">
            <w:pPr>
              <w:spacing w:line="360" w:lineRule="auto"/>
              <w:jc w:val="both"/>
              <w:rPr>
                <w:rFonts w:ascii="Calibri" w:hAnsi="Calibri"/>
                <w:b/>
                <w:u w:val="single"/>
              </w:rPr>
            </w:pPr>
            <w:r w:rsidRPr="00C90908">
              <w:rPr>
                <w:rFonts w:ascii="Calibri" w:hAnsi="Calibri"/>
              </w:rPr>
              <w:t>Serie von Sammelbildern</w:t>
            </w:r>
          </w:p>
        </w:tc>
      </w:tr>
    </w:tbl>
    <w:p w14:paraId="565310A3" w14:textId="77777777" w:rsidR="00C90908" w:rsidRDefault="00C90908" w:rsidP="00F1476E">
      <w:pPr>
        <w:spacing w:after="0" w:line="360" w:lineRule="auto"/>
        <w:jc w:val="both"/>
        <w:rPr>
          <w:rFonts w:ascii="Calibri" w:hAnsi="Calibri"/>
          <w:b/>
        </w:rPr>
      </w:pPr>
    </w:p>
    <w:p w14:paraId="61B01B77" w14:textId="313AC33D" w:rsidR="0066693F" w:rsidRPr="00F1476E" w:rsidRDefault="0066693F" w:rsidP="00F1476E">
      <w:pPr>
        <w:spacing w:after="0" w:line="360" w:lineRule="auto"/>
        <w:jc w:val="both"/>
        <w:rPr>
          <w:rFonts w:ascii="Calibri" w:hAnsi="Calibri"/>
          <w:lang w:eastAsia="de-DE"/>
        </w:rPr>
      </w:pPr>
      <w:r w:rsidRPr="00F1476E">
        <w:rPr>
          <w:rFonts w:ascii="Calibri" w:hAnsi="Calibri"/>
          <w:b/>
        </w:rPr>
        <w:lastRenderedPageBreak/>
        <w:t>Historische Einordnung</w:t>
      </w:r>
      <w:r w:rsidR="00B14DE4">
        <w:rPr>
          <w:rFonts w:ascii="Calibri" w:hAnsi="Calibri"/>
        </w:rPr>
        <w:t xml:space="preserve"> </w:t>
      </w:r>
      <w:r w:rsidR="00B14DE4">
        <w:rPr>
          <w:rFonts w:ascii="Calibri" w:hAnsi="Calibri"/>
        </w:rPr>
        <w:tab/>
      </w:r>
      <w:r w:rsidR="00B14DE4">
        <w:rPr>
          <w:rFonts w:ascii="Calibri" w:hAnsi="Calibri"/>
        </w:rPr>
        <w:br/>
      </w:r>
      <w:r w:rsidRPr="00F1476E">
        <w:rPr>
          <w:rFonts w:ascii="Calibri" w:hAnsi="Calibri"/>
        </w:rPr>
        <w:t xml:space="preserve">Alle drei Sammelbilder entstanden um </w:t>
      </w:r>
      <w:r w:rsidR="00B14DE4">
        <w:rPr>
          <w:rFonts w:ascii="Calibri" w:hAnsi="Calibri"/>
        </w:rPr>
        <w:t xml:space="preserve">das Jahr </w:t>
      </w:r>
      <w:r w:rsidRPr="00F1476E">
        <w:rPr>
          <w:rFonts w:ascii="Calibri" w:hAnsi="Calibri"/>
        </w:rPr>
        <w:t>1900 und stammen somit aus der Wilhelminischen Zeit, eine</w:t>
      </w:r>
      <w:r w:rsidR="004D4F53" w:rsidRPr="00F1476E">
        <w:rPr>
          <w:rFonts w:ascii="Calibri" w:hAnsi="Calibri"/>
        </w:rPr>
        <w:t>r</w:t>
      </w:r>
      <w:r w:rsidRPr="00F1476E">
        <w:rPr>
          <w:rFonts w:ascii="Calibri" w:hAnsi="Calibri"/>
        </w:rPr>
        <w:t xml:space="preserve"> Ära</w:t>
      </w:r>
      <w:r w:rsidR="00812766" w:rsidRPr="00F1476E">
        <w:rPr>
          <w:rFonts w:ascii="Calibri" w:hAnsi="Calibri"/>
        </w:rPr>
        <w:t>,</w:t>
      </w:r>
      <w:r w:rsidRPr="00F1476E">
        <w:rPr>
          <w:rFonts w:ascii="Calibri" w:hAnsi="Calibri"/>
        </w:rPr>
        <w:t xml:space="preserve"> in der Flotten- und Kolonialpolitik besonders eng miteinander verbunden waren. Paradebeispiel dafür ist die Besetzung der Bucht von Kiautschou. Anzumerken ist, dass das Pachtgebiet während des gesamten Zeitraumes nicht vom Reichskolonialamt verwaltet wurde, sondern vom Reichsmarineamt.</w:t>
      </w:r>
      <w:r w:rsidRPr="00F1476E">
        <w:rPr>
          <w:rFonts w:ascii="Calibri" w:hAnsi="Calibri"/>
          <w:vertAlign w:val="superscript"/>
        </w:rPr>
        <w:footnoteReference w:id="2"/>
      </w:r>
      <w:r w:rsidRPr="00F1476E">
        <w:rPr>
          <w:rFonts w:ascii="Calibri" w:hAnsi="Calibri"/>
        </w:rPr>
        <w:t xml:space="preserve"> Die Ankunft der </w:t>
      </w:r>
      <w:r w:rsidR="00812766" w:rsidRPr="00F1476E">
        <w:rPr>
          <w:rFonts w:ascii="Calibri" w:hAnsi="Calibri"/>
        </w:rPr>
        <w:t>D</w:t>
      </w:r>
      <w:r w:rsidRPr="00F1476E">
        <w:rPr>
          <w:rFonts w:ascii="Calibri" w:hAnsi="Calibri"/>
        </w:rPr>
        <w:t xml:space="preserve">eutschen in Kiautschou wird in der Sammelbildserie thematisiert. Die Kiautschou-Bucht mit </w:t>
      </w:r>
      <w:r w:rsidR="00171AC0">
        <w:rPr>
          <w:rFonts w:ascii="Calibri" w:hAnsi="Calibri"/>
        </w:rPr>
        <w:t xml:space="preserve">der Hafenstadt Qingdau in China </w:t>
      </w:r>
      <w:r w:rsidRPr="00F1476E">
        <w:rPr>
          <w:rFonts w:ascii="Calibri" w:hAnsi="Calibri"/>
        </w:rPr>
        <w:t>war von 1897-1912 Pachtgebiet des deutschen Kolonialreiches. Das ostasiatische Kreuzergeschwader war ein Schiffsverband der kaiserlichen Marine, d</w:t>
      </w:r>
      <w:r w:rsidR="00812766" w:rsidRPr="00F1476E">
        <w:rPr>
          <w:rFonts w:ascii="Calibri" w:hAnsi="Calibri"/>
        </w:rPr>
        <w:t>ie im Jahr 1897 die Kiautschou-</w:t>
      </w:r>
      <w:r w:rsidRPr="00F1476E">
        <w:rPr>
          <w:rFonts w:ascii="Calibri" w:hAnsi="Calibri"/>
        </w:rPr>
        <w:t>Bucht besetzten.</w:t>
      </w:r>
    </w:p>
    <w:p w14:paraId="63851A9E" w14:textId="77777777" w:rsidR="0066693F" w:rsidRPr="00F1476E" w:rsidRDefault="0066693F" w:rsidP="00F1476E">
      <w:pPr>
        <w:spacing w:after="0" w:line="360" w:lineRule="auto"/>
        <w:jc w:val="both"/>
        <w:rPr>
          <w:rFonts w:ascii="Calibri" w:hAnsi="Calibri"/>
        </w:rPr>
      </w:pPr>
    </w:p>
    <w:p w14:paraId="045B0AC6" w14:textId="77777777" w:rsidR="0066693F" w:rsidRPr="00F1476E" w:rsidRDefault="0066693F" w:rsidP="00F1476E">
      <w:pPr>
        <w:spacing w:after="0" w:line="360" w:lineRule="auto"/>
        <w:jc w:val="both"/>
        <w:rPr>
          <w:rFonts w:ascii="Calibri" w:hAnsi="Calibri"/>
          <w:b/>
        </w:rPr>
      </w:pPr>
      <w:r w:rsidRPr="00F1476E">
        <w:rPr>
          <w:rFonts w:ascii="Calibri" w:hAnsi="Calibri"/>
          <w:b/>
        </w:rPr>
        <w:t>Zur Gattung der Sammelbilder</w:t>
      </w:r>
    </w:p>
    <w:p w14:paraId="33B90C92" w14:textId="0079DA40" w:rsidR="0066693F" w:rsidRPr="00F1476E" w:rsidRDefault="0066693F" w:rsidP="00F1476E">
      <w:pPr>
        <w:spacing w:after="0" w:line="360" w:lineRule="auto"/>
        <w:jc w:val="both"/>
        <w:rPr>
          <w:rFonts w:ascii="Calibri" w:hAnsi="Calibri"/>
          <w:i/>
          <w:u w:val="single"/>
        </w:rPr>
      </w:pPr>
      <w:r w:rsidRPr="00F1476E">
        <w:rPr>
          <w:rFonts w:ascii="Calibri" w:hAnsi="Calibri"/>
          <w:i/>
          <w:u w:val="single"/>
        </w:rPr>
        <w:t>Allgemeine Informationen zu Sammelbildern</w:t>
      </w:r>
    </w:p>
    <w:p w14:paraId="5D24112F" w14:textId="39D3A029" w:rsidR="0066693F" w:rsidRDefault="0066693F" w:rsidP="00F1476E">
      <w:pPr>
        <w:spacing w:after="0" w:line="360" w:lineRule="auto"/>
        <w:jc w:val="both"/>
        <w:rPr>
          <w:rFonts w:ascii="Calibri" w:hAnsi="Calibri"/>
        </w:rPr>
      </w:pPr>
      <w:r w:rsidRPr="00F1476E">
        <w:rPr>
          <w:rFonts w:ascii="Calibri" w:hAnsi="Calibri"/>
        </w:rPr>
        <w:t>Sammelbilder sind meist kleine bunte Bilder, sie stellen eine Art Werbung</w:t>
      </w:r>
      <w:r w:rsidR="009A7A69" w:rsidRPr="00F1476E">
        <w:rPr>
          <w:rFonts w:ascii="Calibri" w:hAnsi="Calibri"/>
        </w:rPr>
        <w:t xml:space="preserve"> für </w:t>
      </w:r>
      <w:r w:rsidRPr="00F1476E">
        <w:rPr>
          <w:rFonts w:ascii="Calibri" w:hAnsi="Calibri"/>
        </w:rPr>
        <w:t>das Unternehmen da</w:t>
      </w:r>
      <w:r w:rsidR="00812766" w:rsidRPr="00F1476E">
        <w:rPr>
          <w:rFonts w:ascii="Calibri" w:hAnsi="Calibri"/>
        </w:rPr>
        <w:t>r</w:t>
      </w:r>
      <w:r w:rsidRPr="00F1476E">
        <w:rPr>
          <w:rFonts w:ascii="Calibri" w:hAnsi="Calibri"/>
        </w:rPr>
        <w:t xml:space="preserve"> und sind vor allem in Produkten des alltäglichen Bedarfs zu finden, wie z.B. Schokolade, Zahnpasta, Ersatzkaffee usw. Sie wurden ab dem späten 19. Jahrhundert und dem frühen 20. Jahrhundert immer häufiger vertrieben. Durch die Erfindung der Farblithografie und de</w:t>
      </w:r>
      <w:r w:rsidR="004D4F53" w:rsidRPr="00F1476E">
        <w:rPr>
          <w:rFonts w:ascii="Calibri" w:hAnsi="Calibri"/>
        </w:rPr>
        <w:t>r</w:t>
      </w:r>
      <w:r w:rsidRPr="00F1476E">
        <w:rPr>
          <w:rFonts w:ascii="Calibri" w:hAnsi="Calibri"/>
        </w:rPr>
        <w:t xml:space="preserve"> Druckschnellpressen waren sie die am weitverbreitetsten Medien der visuellen Alltagskultur. Sie wurden in hohen Auflagen produziert und hatten dadurch einen erheblichen Einfluss auf die Bevölkerung. Heute existieren Sammelbilder immer noch, jedoch nicht mehr in dem Umfang des 19. und 20. Jahrhunderts. Selten wurden Sammelbilder von Künstler</w:t>
      </w:r>
      <w:r w:rsidR="00B14DE4">
        <w:rPr>
          <w:rFonts w:ascii="Calibri" w:hAnsi="Calibri"/>
        </w:rPr>
        <w:t>_in</w:t>
      </w:r>
      <w:r w:rsidRPr="00F1476E">
        <w:rPr>
          <w:rFonts w:ascii="Calibri" w:hAnsi="Calibri"/>
        </w:rPr>
        <w:t>n</w:t>
      </w:r>
      <w:r w:rsidR="00B14DE4">
        <w:rPr>
          <w:rFonts w:ascii="Calibri" w:hAnsi="Calibri"/>
        </w:rPr>
        <w:t>en</w:t>
      </w:r>
      <w:r w:rsidRPr="00F1476E">
        <w:rPr>
          <w:rFonts w:ascii="Calibri" w:hAnsi="Calibri"/>
        </w:rPr>
        <w:t xml:space="preserve"> entworfen. Dies geschah meist durch Grafiker</w:t>
      </w:r>
      <w:r w:rsidR="00B14DE4">
        <w:rPr>
          <w:rFonts w:ascii="Calibri" w:hAnsi="Calibri"/>
        </w:rPr>
        <w:t>_innen</w:t>
      </w:r>
      <w:r w:rsidRPr="00F1476E">
        <w:rPr>
          <w:rFonts w:ascii="Calibri" w:hAnsi="Calibri"/>
        </w:rPr>
        <w:t xml:space="preserve"> des jeweiligen Unternehmens. Daher sind sie künstlerisch meist wenig anspruchsvoll und nicht selten realitätsfremd. Die Zielgruppe</w:t>
      </w:r>
      <w:r w:rsidR="00B14DE4">
        <w:rPr>
          <w:rFonts w:ascii="Calibri" w:hAnsi="Calibri"/>
        </w:rPr>
        <w:t>n</w:t>
      </w:r>
      <w:r w:rsidRPr="00F1476E">
        <w:rPr>
          <w:rFonts w:ascii="Calibri" w:hAnsi="Calibri"/>
        </w:rPr>
        <w:t xml:space="preserve"> der Sammelbilder sind primär Kinder und Jugendliche, jedoch sind sie durchaus auch beliebt bei Erwachsenen. Sammelbilder haben die einfache Funktion zu gefallen, sie sollen den Kunden ansprechen und dadurch den Verkauf ankurbeln. </w:t>
      </w:r>
    </w:p>
    <w:p w14:paraId="28F6F516" w14:textId="77777777" w:rsidR="00A061D2" w:rsidRPr="00F1476E" w:rsidRDefault="00A061D2" w:rsidP="00F1476E">
      <w:pPr>
        <w:spacing w:after="0" w:line="360" w:lineRule="auto"/>
        <w:jc w:val="both"/>
        <w:rPr>
          <w:rFonts w:ascii="Calibri" w:hAnsi="Calibri"/>
        </w:rPr>
      </w:pPr>
    </w:p>
    <w:p w14:paraId="4BB4113D" w14:textId="06B429E7" w:rsidR="0066693F" w:rsidRPr="00F1476E" w:rsidRDefault="0066693F" w:rsidP="00F1476E">
      <w:pPr>
        <w:spacing w:after="0" w:line="360" w:lineRule="auto"/>
        <w:jc w:val="both"/>
        <w:rPr>
          <w:rFonts w:ascii="Calibri" w:hAnsi="Calibri"/>
          <w:i/>
          <w:u w:val="single"/>
        </w:rPr>
      </w:pPr>
      <w:r w:rsidRPr="00F1476E">
        <w:rPr>
          <w:rFonts w:ascii="Calibri" w:hAnsi="Calibri"/>
          <w:i/>
          <w:u w:val="single"/>
        </w:rPr>
        <w:t>Allgemeine Informationen zu kolonialen Sammelbilder</w:t>
      </w:r>
    </w:p>
    <w:p w14:paraId="1CA8D28E" w14:textId="2D2E8B9D" w:rsidR="00A061D2" w:rsidRPr="00F1476E" w:rsidRDefault="0066693F" w:rsidP="00F1476E">
      <w:pPr>
        <w:spacing w:after="0" w:line="360" w:lineRule="auto"/>
        <w:jc w:val="both"/>
        <w:rPr>
          <w:rFonts w:ascii="Calibri" w:hAnsi="Calibri"/>
          <w:lang w:eastAsia="de-DE"/>
        </w:rPr>
      </w:pPr>
      <w:r w:rsidRPr="00F1476E">
        <w:rPr>
          <w:rFonts w:ascii="Calibri" w:hAnsi="Calibri"/>
        </w:rPr>
        <w:t>Nachdem das Deutsche Reich 1884 in die Kolonialpolitik einstieg, kam es zu einem kolonialen Boom in der Werbung. Koloniale Sammelbilder waren sehr beliebt, denn sie holten die Exotik</w:t>
      </w:r>
      <w:r w:rsidR="00087FB6">
        <w:rPr>
          <w:rFonts w:ascii="Calibri" w:hAnsi="Calibri"/>
        </w:rPr>
        <w:t xml:space="preserve"> ferner Länder und Kulturen</w:t>
      </w:r>
      <w:r w:rsidRPr="00F1476E">
        <w:rPr>
          <w:rFonts w:ascii="Calibri" w:hAnsi="Calibri"/>
        </w:rPr>
        <w:t xml:space="preserve"> in das Wohnzimmer. Daher kann man schlussfolgern, dass auch die kolonialen Motive die Sammelbilder so beliebt machten.</w:t>
      </w:r>
      <w:r w:rsidRPr="00F1476E">
        <w:rPr>
          <w:rFonts w:ascii="Calibri" w:hAnsi="Calibri" w:cs="Arial"/>
        </w:rPr>
        <w:t xml:space="preserve"> </w:t>
      </w:r>
      <w:r w:rsidRPr="00F1476E">
        <w:rPr>
          <w:rFonts w:ascii="Calibri" w:hAnsi="Calibri" w:cs="Arial"/>
          <w:vertAlign w:val="superscript"/>
        </w:rPr>
        <w:footnoteReference w:id="3"/>
      </w:r>
      <w:r w:rsidRPr="00F1476E">
        <w:rPr>
          <w:rFonts w:ascii="Calibri" w:hAnsi="Calibri"/>
          <w:lang w:eastAsia="de-DE"/>
        </w:rPr>
        <w:t xml:space="preserve"> </w:t>
      </w:r>
    </w:p>
    <w:p w14:paraId="1CDF9359" w14:textId="5D311C31" w:rsidR="0066693F" w:rsidRPr="00F1476E" w:rsidRDefault="0066693F" w:rsidP="00F1476E">
      <w:pPr>
        <w:spacing w:after="0" w:line="360" w:lineRule="auto"/>
        <w:jc w:val="both"/>
        <w:rPr>
          <w:rFonts w:ascii="Calibri" w:hAnsi="Calibri"/>
        </w:rPr>
      </w:pPr>
      <w:r w:rsidRPr="00F1476E">
        <w:rPr>
          <w:rFonts w:ascii="Calibri" w:hAnsi="Calibri"/>
        </w:rPr>
        <w:lastRenderedPageBreak/>
        <w:t xml:space="preserve">Zeller orientiert sich zur Analyse von Sammelbildern an folgenden Fragen, an welchen man sich auch im Unterricht orientieren kann. </w:t>
      </w:r>
    </w:p>
    <w:p w14:paraId="4824826A" w14:textId="4013637C" w:rsidR="0066693F" w:rsidRPr="00F1476E" w:rsidRDefault="0066693F" w:rsidP="00D1742F">
      <w:pPr>
        <w:spacing w:after="0"/>
        <w:ind w:left="708"/>
        <w:jc w:val="both"/>
        <w:rPr>
          <w:rFonts w:ascii="Calibri" w:hAnsi="Calibri"/>
        </w:rPr>
      </w:pPr>
      <w:r w:rsidRPr="00F1476E">
        <w:rPr>
          <w:rFonts w:ascii="Calibri" w:hAnsi="Calibri"/>
        </w:rPr>
        <w:t>„Wie wurden die Kolonisierten dargestellt, und welcher Zusammenhang besteht zwischen diesen Fremdbildern und den Selbstbildern der Kolonisierenden?</w:t>
      </w:r>
    </w:p>
    <w:p w14:paraId="3BAC087B" w14:textId="42DC642A" w:rsidR="0066693F" w:rsidRPr="00F1476E" w:rsidRDefault="0066693F" w:rsidP="00D1742F">
      <w:pPr>
        <w:spacing w:after="0"/>
        <w:ind w:left="708"/>
        <w:jc w:val="both"/>
        <w:rPr>
          <w:rFonts w:ascii="Calibri" w:hAnsi="Calibri"/>
        </w:rPr>
      </w:pPr>
      <w:r w:rsidRPr="00F1476E">
        <w:rPr>
          <w:rFonts w:ascii="Calibri" w:hAnsi="Calibri"/>
        </w:rPr>
        <w:t>Wie schlugen sich die (kolonial-)politischen Ereignisse in den Sammelbildern und damit auch im Bildgedächtnis der Menschen nieder?</w:t>
      </w:r>
    </w:p>
    <w:p w14:paraId="51CE26B5" w14:textId="59C5C5E3" w:rsidR="0066693F" w:rsidRPr="00F1476E" w:rsidRDefault="0066693F" w:rsidP="00D1742F">
      <w:pPr>
        <w:spacing w:after="0"/>
        <w:ind w:left="708"/>
        <w:jc w:val="both"/>
        <w:rPr>
          <w:rFonts w:ascii="Calibri" w:hAnsi="Calibri"/>
          <w:lang w:eastAsia="de-DE"/>
        </w:rPr>
      </w:pPr>
      <w:r w:rsidRPr="00F1476E">
        <w:rPr>
          <w:rFonts w:ascii="Calibri" w:hAnsi="Calibri"/>
        </w:rPr>
        <w:t>In welcher Form fanden die kolonial-rassistischen Stereotype Eingang in die Welt d</w:t>
      </w:r>
      <w:r w:rsidR="00A962B2">
        <w:rPr>
          <w:rFonts w:ascii="Calibri" w:hAnsi="Calibri"/>
        </w:rPr>
        <w:t>e</w:t>
      </w:r>
      <w:r w:rsidRPr="00F1476E">
        <w:rPr>
          <w:rFonts w:ascii="Calibri" w:hAnsi="Calibri"/>
        </w:rPr>
        <w:t>r Sammelbilder?</w:t>
      </w:r>
      <w:r w:rsidR="00A962B2">
        <w:rPr>
          <w:rFonts w:ascii="Calibri" w:hAnsi="Calibri"/>
        </w:rPr>
        <w:t>“</w:t>
      </w:r>
      <w:r w:rsidR="00A962B2" w:rsidRPr="00666EA0">
        <w:rPr>
          <w:rFonts w:ascii="Calibri" w:hAnsi="Calibri" w:cs="Arial"/>
          <w:i/>
          <w:vertAlign w:val="superscript"/>
        </w:rPr>
        <w:footnoteReference w:id="4"/>
      </w:r>
      <w:r w:rsidR="00A962B2" w:rsidRPr="00666EA0">
        <w:rPr>
          <w:rFonts w:ascii="Calibri" w:hAnsi="Calibri"/>
          <w:lang w:eastAsia="de-DE"/>
        </w:rPr>
        <w:t xml:space="preserve"> </w:t>
      </w:r>
    </w:p>
    <w:p w14:paraId="6CAFC74A" w14:textId="77777777" w:rsidR="009A22E0" w:rsidRPr="00F1476E" w:rsidRDefault="009A22E0" w:rsidP="00F1476E">
      <w:pPr>
        <w:spacing w:after="0" w:line="360" w:lineRule="auto"/>
        <w:jc w:val="both"/>
        <w:rPr>
          <w:rFonts w:ascii="Calibri" w:hAnsi="Calibri"/>
          <w:lang w:eastAsia="de-DE"/>
        </w:rPr>
      </w:pPr>
    </w:p>
    <w:p w14:paraId="562DE019" w14:textId="6AB7534C" w:rsidR="009A22E0" w:rsidRPr="00F1476E" w:rsidRDefault="009A22E0" w:rsidP="00F1476E">
      <w:pPr>
        <w:spacing w:after="0" w:line="360" w:lineRule="auto"/>
        <w:jc w:val="both"/>
        <w:rPr>
          <w:rFonts w:ascii="Calibri" w:hAnsi="Calibri"/>
        </w:rPr>
      </w:pPr>
      <w:r w:rsidRPr="00F1476E">
        <w:rPr>
          <w:rFonts w:ascii="Calibri" w:hAnsi="Calibri"/>
          <w:b/>
        </w:rPr>
        <w:t>Hintergrundinformationen zu den Bildern</w:t>
      </w:r>
    </w:p>
    <w:p w14:paraId="38FAF181" w14:textId="1E00011F" w:rsidR="009A22E0" w:rsidRPr="00F1476E" w:rsidRDefault="009A22E0" w:rsidP="00F1476E">
      <w:pPr>
        <w:spacing w:after="0" w:line="360" w:lineRule="auto"/>
        <w:jc w:val="both"/>
        <w:rPr>
          <w:rFonts w:ascii="Calibri" w:hAnsi="Calibri"/>
        </w:rPr>
      </w:pPr>
      <w:r w:rsidRPr="00F1476E">
        <w:rPr>
          <w:rFonts w:ascii="Calibri" w:hAnsi="Calibri"/>
          <w:b/>
        </w:rPr>
        <w:t>Zur Firma Pfeiffer &amp; Diller GmbH</w:t>
      </w:r>
    </w:p>
    <w:p w14:paraId="0E0FB436" w14:textId="0137BAD6" w:rsidR="009A22E0" w:rsidRPr="00F1476E" w:rsidRDefault="009A22E0" w:rsidP="00F1476E">
      <w:pPr>
        <w:spacing w:after="0" w:line="360" w:lineRule="auto"/>
        <w:jc w:val="both"/>
        <w:rPr>
          <w:rFonts w:ascii="Calibri" w:hAnsi="Calibri"/>
        </w:rPr>
      </w:pPr>
      <w:r w:rsidRPr="00F1476E">
        <w:rPr>
          <w:rFonts w:ascii="Calibri" w:hAnsi="Calibri"/>
        </w:rPr>
        <w:t>Die Pfeiffer &amp; Diller GmbH ist eine ehemalige Kaffee Zusatz Essenz Fabrik, die 1873 in Horchheim bei Worms gegründet wurde. 1943 kam es zur Übernahme durch "Fa. Emil Seelig, Aktiengesellschaft" und Umfirmierung in "Seelig und Diller AG Heilbronn</w:t>
      </w:r>
      <w:r w:rsidR="0019099E">
        <w:rPr>
          <w:rFonts w:ascii="Calibri" w:hAnsi="Calibri"/>
        </w:rPr>
        <w:t>“</w:t>
      </w:r>
      <w:r w:rsidRPr="00F1476E">
        <w:rPr>
          <w:rFonts w:ascii="Calibri" w:hAnsi="Calibri"/>
        </w:rPr>
        <w:t xml:space="preserve">. </w:t>
      </w:r>
    </w:p>
    <w:p w14:paraId="0B814700" w14:textId="77777777" w:rsidR="009A22E0" w:rsidRPr="00F1476E" w:rsidRDefault="009A22E0" w:rsidP="00F1476E">
      <w:pPr>
        <w:spacing w:after="0" w:line="360" w:lineRule="auto"/>
        <w:jc w:val="both"/>
        <w:rPr>
          <w:rFonts w:ascii="Calibri" w:hAnsi="Calibri"/>
        </w:rPr>
      </w:pPr>
    </w:p>
    <w:p w14:paraId="798D7422" w14:textId="7F75E7D5" w:rsidR="009A22E0" w:rsidRPr="00F1476E" w:rsidRDefault="009A22E0" w:rsidP="00F1476E">
      <w:pPr>
        <w:spacing w:after="0" w:line="360" w:lineRule="auto"/>
        <w:jc w:val="both"/>
        <w:rPr>
          <w:rFonts w:ascii="Calibri" w:hAnsi="Calibri"/>
        </w:rPr>
      </w:pPr>
      <w:r w:rsidRPr="00F1476E">
        <w:rPr>
          <w:rFonts w:ascii="Calibri" w:hAnsi="Calibri"/>
          <w:b/>
        </w:rPr>
        <w:t>Zur Kiautschou- Bucht</w:t>
      </w:r>
    </w:p>
    <w:p w14:paraId="42AD31D7" w14:textId="112E9AD9" w:rsidR="009A22E0" w:rsidRPr="00F1476E" w:rsidRDefault="009A22E0" w:rsidP="00F1476E">
      <w:pPr>
        <w:spacing w:after="0" w:line="360" w:lineRule="auto"/>
        <w:jc w:val="both"/>
        <w:rPr>
          <w:rFonts w:ascii="Calibri" w:hAnsi="Calibri"/>
        </w:rPr>
      </w:pPr>
      <w:r w:rsidRPr="00F1476E">
        <w:rPr>
          <w:rFonts w:ascii="Calibri" w:hAnsi="Calibri"/>
        </w:rPr>
        <w:t xml:space="preserve">Die Kiautschou-Bucht mit </w:t>
      </w:r>
      <w:r w:rsidR="00171AC0">
        <w:rPr>
          <w:rFonts w:ascii="Calibri" w:hAnsi="Calibri"/>
        </w:rPr>
        <w:t>der Hafenstadt Qingdau in China</w:t>
      </w:r>
      <w:r w:rsidRPr="00F1476E">
        <w:rPr>
          <w:rFonts w:ascii="Calibri" w:hAnsi="Calibri"/>
        </w:rPr>
        <w:t xml:space="preserve"> war von 1897-1912 Pachtgebiet des deutschen Kolonialreiches. Das ostasiatische Kreuzergeschwader war ein Schiffsverband der kaiserlichen Marine, d</w:t>
      </w:r>
      <w:r w:rsidR="0019099E">
        <w:rPr>
          <w:rFonts w:ascii="Calibri" w:hAnsi="Calibri"/>
        </w:rPr>
        <w:t>er</w:t>
      </w:r>
      <w:r w:rsidRPr="00F1476E">
        <w:rPr>
          <w:rFonts w:ascii="Calibri" w:hAnsi="Calibri"/>
        </w:rPr>
        <w:t xml:space="preserve"> im Jahr 1897 die Kiautschou-Bucht besetzte. </w:t>
      </w:r>
    </w:p>
    <w:p w14:paraId="095DD7C1" w14:textId="77777777" w:rsidR="009A22E0" w:rsidRPr="00F1476E" w:rsidRDefault="009A22E0" w:rsidP="00F1476E">
      <w:pPr>
        <w:spacing w:after="0" w:line="360" w:lineRule="auto"/>
        <w:jc w:val="both"/>
        <w:rPr>
          <w:rFonts w:ascii="Calibri" w:hAnsi="Calibri"/>
        </w:rPr>
      </w:pPr>
    </w:p>
    <w:p w14:paraId="702AC800" w14:textId="31AE5F57" w:rsidR="009A22E0" w:rsidRPr="00F1476E" w:rsidRDefault="009A22E0" w:rsidP="00F1476E">
      <w:pPr>
        <w:spacing w:after="0" w:line="360" w:lineRule="auto"/>
        <w:jc w:val="both"/>
        <w:rPr>
          <w:rFonts w:ascii="Calibri" w:hAnsi="Calibri"/>
        </w:rPr>
      </w:pPr>
      <w:r w:rsidRPr="00F1476E">
        <w:rPr>
          <w:rFonts w:ascii="Calibri" w:hAnsi="Calibri"/>
          <w:b/>
        </w:rPr>
        <w:t>Zu Prinz Heinrich von Preußen</w:t>
      </w:r>
    </w:p>
    <w:p w14:paraId="34478D61" w14:textId="77777777" w:rsidR="009A22E0" w:rsidRPr="00F1476E" w:rsidRDefault="009A22E0" w:rsidP="00F1476E">
      <w:pPr>
        <w:spacing w:after="0" w:line="360" w:lineRule="auto"/>
        <w:jc w:val="both"/>
        <w:rPr>
          <w:rFonts w:ascii="Calibri" w:hAnsi="Calibri"/>
        </w:rPr>
      </w:pPr>
      <w:r w:rsidRPr="00F1476E">
        <w:rPr>
          <w:rFonts w:ascii="Calibri" w:hAnsi="Calibri"/>
        </w:rPr>
        <w:t xml:space="preserve">Prinz Albert Wilhelm Heinrich von Preußen war ein Großadmiral der kaiserlichen Marine. Zu diesem wurde er im Jahre 1906 von seinem Bruder Kaiser Wilhelm ernannt. Er kommandierte verschiedene Schiffe der Kaiserlichen Marine, wie u.a. </w:t>
      </w:r>
      <w:r w:rsidRPr="00F1476E">
        <w:rPr>
          <w:rFonts w:ascii="Calibri" w:hAnsi="Calibri"/>
          <w:i/>
        </w:rPr>
        <w:t>S.M.S. Hohenzollern</w:t>
      </w:r>
      <w:r w:rsidRPr="00F1476E">
        <w:rPr>
          <w:rFonts w:ascii="Calibri" w:hAnsi="Calibri"/>
        </w:rPr>
        <w:t xml:space="preserve"> (II), </w:t>
      </w:r>
      <w:r w:rsidRPr="00F1476E">
        <w:rPr>
          <w:rFonts w:ascii="Calibri" w:hAnsi="Calibri"/>
          <w:i/>
        </w:rPr>
        <w:t>S.M.S. Irene</w:t>
      </w:r>
      <w:r w:rsidRPr="00F1476E">
        <w:rPr>
          <w:rFonts w:ascii="Calibri" w:hAnsi="Calibri"/>
        </w:rPr>
        <w:t xml:space="preserve"> </w:t>
      </w:r>
      <w:r w:rsidRPr="00F1476E">
        <w:rPr>
          <w:rFonts w:ascii="Calibri" w:hAnsi="Calibri"/>
          <w:i/>
        </w:rPr>
        <w:t>und S.M.S. Wörth</w:t>
      </w:r>
      <w:r w:rsidRPr="00F1476E">
        <w:rPr>
          <w:rFonts w:ascii="Calibri" w:hAnsi="Calibri"/>
        </w:rPr>
        <w:t xml:space="preserve"> und übernahm die Schirmherrschaft über den 1898 gegründeten Deutschen Flottenverein. </w:t>
      </w:r>
    </w:p>
    <w:p w14:paraId="380792F0" w14:textId="77777777" w:rsidR="009A22E0" w:rsidRPr="00F1476E" w:rsidRDefault="009A22E0" w:rsidP="00F1476E">
      <w:pPr>
        <w:spacing w:after="0" w:line="360" w:lineRule="auto"/>
        <w:jc w:val="both"/>
        <w:rPr>
          <w:rFonts w:ascii="Calibri" w:hAnsi="Calibri"/>
        </w:rPr>
      </w:pPr>
    </w:p>
    <w:p w14:paraId="159CCCB8" w14:textId="6A48B4D3" w:rsidR="009A22E0" w:rsidRPr="00F1476E" w:rsidRDefault="009A22E0" w:rsidP="00F1476E">
      <w:pPr>
        <w:spacing w:after="0" w:line="360" w:lineRule="auto"/>
        <w:jc w:val="both"/>
        <w:rPr>
          <w:rFonts w:ascii="Calibri" w:hAnsi="Calibri"/>
        </w:rPr>
      </w:pPr>
      <w:r w:rsidRPr="00F1476E">
        <w:rPr>
          <w:rFonts w:ascii="Calibri" w:hAnsi="Calibri"/>
          <w:b/>
        </w:rPr>
        <w:t>Zu Capitän Rosenthal</w:t>
      </w:r>
    </w:p>
    <w:p w14:paraId="3B6665EB" w14:textId="0482EC3C" w:rsidR="009A22E0" w:rsidRPr="00F1476E" w:rsidRDefault="009A22E0" w:rsidP="00F1476E">
      <w:pPr>
        <w:spacing w:after="0" w:line="360" w:lineRule="auto"/>
        <w:jc w:val="both"/>
        <w:rPr>
          <w:rFonts w:ascii="Calibri" w:hAnsi="Calibri"/>
        </w:rPr>
      </w:pPr>
      <w:r w:rsidRPr="00F1476E">
        <w:rPr>
          <w:rFonts w:ascii="Calibri" w:hAnsi="Calibri"/>
        </w:rPr>
        <w:t>Leider ist zur Person Rosenthal keinerlei Information zu finden, allerdings befindet sich auf der Rückseite des Sammelbildes laut Joachim Zeller folgender Hinweis: „Bei dem Anrücken der mit klingendem Spiel marschierenden Deutschen verloren die Chinesen den Muth und flohen auf und davon. Der chinesische Kommandant übergab dem Cap</w:t>
      </w:r>
      <w:r w:rsidR="0019099E">
        <w:rPr>
          <w:rFonts w:ascii="Calibri" w:hAnsi="Calibri"/>
        </w:rPr>
        <w:t>i</w:t>
      </w:r>
      <w:r w:rsidRPr="00F1476E">
        <w:rPr>
          <w:rFonts w:ascii="Calibri" w:hAnsi="Calibri"/>
        </w:rPr>
        <w:t>t</w:t>
      </w:r>
      <w:r w:rsidR="004D4F53" w:rsidRPr="00F1476E">
        <w:rPr>
          <w:rFonts w:ascii="Calibri" w:hAnsi="Calibri"/>
        </w:rPr>
        <w:t>ä</w:t>
      </w:r>
      <w:r w:rsidRPr="00F1476E">
        <w:rPr>
          <w:rFonts w:ascii="Calibri" w:hAnsi="Calibri"/>
        </w:rPr>
        <w:t xml:space="preserve">n Rosenthal die Befestigung und stellte sich unter deutschen Schutz. Unter Hurrah wurde die deutsche Flagge gehisst und dann die Stadt besetzt.“ </w:t>
      </w:r>
    </w:p>
    <w:p w14:paraId="7AFEDBE9" w14:textId="77777777" w:rsidR="00D157B6" w:rsidRDefault="009A22E0" w:rsidP="00F1476E">
      <w:pPr>
        <w:spacing w:after="0" w:line="360" w:lineRule="auto"/>
        <w:jc w:val="both"/>
        <w:rPr>
          <w:rFonts w:ascii="Calibri" w:hAnsi="Calibri"/>
        </w:rPr>
      </w:pPr>
      <w:r w:rsidRPr="00F1476E">
        <w:rPr>
          <w:rFonts w:ascii="Calibri" w:hAnsi="Calibri"/>
        </w:rPr>
        <w:t>Die Flagge, die im Bild zu sehen ist, ist die Kriegsflagge des Deutschen Reiches ab 1871.</w:t>
      </w:r>
    </w:p>
    <w:p w14:paraId="7BE240EE" w14:textId="2C2C787E" w:rsidR="009A22E0" w:rsidRPr="00F1476E" w:rsidRDefault="009A22E0" w:rsidP="00F1476E">
      <w:pPr>
        <w:spacing w:after="0" w:line="360" w:lineRule="auto"/>
        <w:jc w:val="both"/>
        <w:rPr>
          <w:rFonts w:ascii="Calibri" w:hAnsi="Calibri"/>
        </w:rPr>
      </w:pPr>
      <w:r w:rsidRPr="00F1476E">
        <w:rPr>
          <w:rFonts w:ascii="Calibri" w:hAnsi="Calibri"/>
          <w:b/>
        </w:rPr>
        <w:lastRenderedPageBreak/>
        <w:t>Zu Capitän z.S. Stubenrauch</w:t>
      </w:r>
    </w:p>
    <w:p w14:paraId="31E1F35B" w14:textId="389B4603" w:rsidR="009A22E0" w:rsidRPr="00F1476E" w:rsidRDefault="009A22E0" w:rsidP="00F1476E">
      <w:pPr>
        <w:spacing w:after="0" w:line="360" w:lineRule="auto"/>
        <w:jc w:val="both"/>
        <w:rPr>
          <w:rFonts w:ascii="Calibri" w:hAnsi="Calibri"/>
        </w:rPr>
      </w:pPr>
      <w:r w:rsidRPr="00F1476E">
        <w:rPr>
          <w:rFonts w:ascii="Calibri" w:hAnsi="Calibri"/>
        </w:rPr>
        <w:t>Kapitän (zur See)</w:t>
      </w:r>
      <w:r w:rsidR="0019099E">
        <w:rPr>
          <w:rFonts w:ascii="Calibri" w:hAnsi="Calibri"/>
        </w:rPr>
        <w:t xml:space="preserve"> </w:t>
      </w:r>
      <w:r w:rsidRPr="00F1476E">
        <w:rPr>
          <w:rFonts w:ascii="Calibri" w:hAnsi="Calibri"/>
        </w:rPr>
        <w:t>Stubenrauch hieß mit vollem Namen Karl Rudolf Felix Stubenrauch und war deutscher Marineoffizier, Konteradmiral und zuletzt erster Kommandant von Helgoland. Im Jahre 1</w:t>
      </w:r>
      <w:r w:rsidR="004D4F53" w:rsidRPr="00F1476E">
        <w:rPr>
          <w:rFonts w:ascii="Calibri" w:hAnsi="Calibri"/>
        </w:rPr>
        <w:t>8</w:t>
      </w:r>
      <w:r w:rsidRPr="00F1476E">
        <w:rPr>
          <w:rFonts w:ascii="Calibri" w:hAnsi="Calibri"/>
        </w:rPr>
        <w:t xml:space="preserve">89 erhielt er das Kommando auf dem Großen Kreuzer </w:t>
      </w:r>
      <w:r w:rsidRPr="00F1476E">
        <w:rPr>
          <w:rFonts w:ascii="Calibri" w:hAnsi="Calibri"/>
          <w:i/>
        </w:rPr>
        <w:t>Kaiser</w:t>
      </w:r>
      <w:r w:rsidRPr="00F1476E">
        <w:rPr>
          <w:rFonts w:ascii="Calibri" w:hAnsi="Calibri"/>
        </w:rPr>
        <w:t xml:space="preserve">, welches als Flaggschiff für das ostasiatische Geschwader diente.  </w:t>
      </w:r>
    </w:p>
    <w:p w14:paraId="4441BE81" w14:textId="77777777" w:rsidR="009A22E0" w:rsidRPr="00F1476E" w:rsidRDefault="009A22E0" w:rsidP="00F1476E">
      <w:pPr>
        <w:spacing w:after="0" w:line="360" w:lineRule="auto"/>
        <w:jc w:val="both"/>
        <w:rPr>
          <w:rFonts w:ascii="Calibri" w:hAnsi="Calibri"/>
        </w:rPr>
      </w:pPr>
    </w:p>
    <w:p w14:paraId="2936298A" w14:textId="340AEEFC" w:rsidR="009A22E0" w:rsidRPr="00F1476E" w:rsidRDefault="009A22E0" w:rsidP="00F1476E">
      <w:pPr>
        <w:spacing w:after="0" w:line="360" w:lineRule="auto"/>
        <w:jc w:val="both"/>
        <w:rPr>
          <w:rFonts w:ascii="Calibri" w:hAnsi="Calibri"/>
        </w:rPr>
      </w:pPr>
      <w:r w:rsidRPr="00F1476E">
        <w:rPr>
          <w:rFonts w:ascii="Calibri" w:hAnsi="Calibri"/>
          <w:b/>
        </w:rPr>
        <w:t>Ostasiengeschwader</w:t>
      </w:r>
    </w:p>
    <w:p w14:paraId="1DE46256" w14:textId="3CE52228" w:rsidR="0066693F" w:rsidRPr="00F1476E" w:rsidRDefault="009A22E0" w:rsidP="00F1476E">
      <w:pPr>
        <w:spacing w:after="0" w:line="360" w:lineRule="auto"/>
        <w:jc w:val="both"/>
        <w:rPr>
          <w:rFonts w:ascii="Calibri" w:hAnsi="Calibri"/>
        </w:rPr>
      </w:pPr>
      <w:r w:rsidRPr="00F1476E">
        <w:rPr>
          <w:rFonts w:ascii="Calibri" w:hAnsi="Calibri"/>
        </w:rPr>
        <w:t xml:space="preserve">Die Ostasiatische Kreuzerdivision mit dem Flaggschiff </w:t>
      </w:r>
      <w:r w:rsidRPr="00F1476E">
        <w:rPr>
          <w:rFonts w:ascii="Calibri" w:hAnsi="Calibri"/>
          <w:i/>
        </w:rPr>
        <w:t>S</w:t>
      </w:r>
      <w:r w:rsidR="0019099E" w:rsidRPr="00F1476E">
        <w:rPr>
          <w:rFonts w:ascii="Calibri" w:hAnsi="Calibri"/>
          <w:i/>
        </w:rPr>
        <w:t>.</w:t>
      </w:r>
      <w:r w:rsidRPr="00F1476E">
        <w:rPr>
          <w:rFonts w:ascii="Calibri" w:hAnsi="Calibri"/>
          <w:i/>
        </w:rPr>
        <w:t>M</w:t>
      </w:r>
      <w:r w:rsidR="0019099E" w:rsidRPr="00F1476E">
        <w:rPr>
          <w:rFonts w:ascii="Calibri" w:hAnsi="Calibri"/>
          <w:i/>
        </w:rPr>
        <w:t>.</w:t>
      </w:r>
      <w:r w:rsidRPr="00F1476E">
        <w:rPr>
          <w:rFonts w:ascii="Calibri" w:hAnsi="Calibri"/>
          <w:i/>
        </w:rPr>
        <w:t>S</w:t>
      </w:r>
      <w:r w:rsidR="0019099E" w:rsidRPr="00F1476E">
        <w:rPr>
          <w:rFonts w:ascii="Calibri" w:hAnsi="Calibri"/>
          <w:i/>
        </w:rPr>
        <w:t>.</w:t>
      </w:r>
      <w:r w:rsidRPr="00F1476E">
        <w:rPr>
          <w:rFonts w:ascii="Calibri" w:hAnsi="Calibri"/>
          <w:i/>
        </w:rPr>
        <w:t xml:space="preserve"> Kaiser</w:t>
      </w:r>
      <w:r w:rsidRPr="00F1476E">
        <w:rPr>
          <w:rFonts w:ascii="Calibri" w:hAnsi="Calibri"/>
        </w:rPr>
        <w:t xml:space="preserve"> führte 1897 die Besetzung der Bucht von Kiautschou und des Hafens von Tsingtau durch. Als Flaggschiff wird ein Führungsschiff eines Kriegsschiffsverbandes bezeichnet.</w:t>
      </w:r>
    </w:p>
    <w:p w14:paraId="5D9D307E" w14:textId="77777777" w:rsidR="009A22E0" w:rsidRPr="00F1476E" w:rsidRDefault="009A22E0" w:rsidP="00F1476E">
      <w:pPr>
        <w:spacing w:after="0" w:line="360" w:lineRule="auto"/>
        <w:jc w:val="both"/>
        <w:rPr>
          <w:rFonts w:ascii="Calibri" w:hAnsi="Calibri"/>
        </w:rPr>
      </w:pPr>
    </w:p>
    <w:p w14:paraId="0611FDEF" w14:textId="2B6E3EC8" w:rsidR="0019099E" w:rsidRDefault="0066693F" w:rsidP="00F1476E">
      <w:pPr>
        <w:spacing w:after="0" w:line="360" w:lineRule="auto"/>
        <w:jc w:val="both"/>
      </w:pPr>
      <w:r w:rsidRPr="00F1476E">
        <w:rPr>
          <w:rFonts w:ascii="Calibri" w:hAnsi="Calibri"/>
          <w:b/>
        </w:rPr>
        <w:t>Bildbeschreibung</w:t>
      </w:r>
      <w:r w:rsidR="0019099E">
        <w:rPr>
          <w:rFonts w:ascii="Calibri" w:hAnsi="Calibri"/>
          <w:b/>
        </w:rPr>
        <w:br/>
      </w:r>
      <w:r w:rsidR="0019099E" w:rsidRPr="0066693F">
        <w:t xml:space="preserve">Sammelbilder sind meist kleine bunte Bilder, sie stellen eine Art Werbung </w:t>
      </w:r>
      <w:r w:rsidR="0019099E">
        <w:t xml:space="preserve"> für </w:t>
      </w:r>
      <w:r w:rsidR="0019099E" w:rsidRPr="0066693F">
        <w:t>das Unternehmen da</w:t>
      </w:r>
      <w:r w:rsidR="0019099E">
        <w:t>r.</w:t>
      </w:r>
      <w:r w:rsidR="0019099E" w:rsidRPr="0066693F">
        <w:t xml:space="preserve"> Das historische Ereignis</w:t>
      </w:r>
      <w:r w:rsidR="0019099E">
        <w:t>,</w:t>
      </w:r>
      <w:r w:rsidR="0019099E" w:rsidRPr="0066693F">
        <w:t xml:space="preserve"> </w:t>
      </w:r>
      <w:r w:rsidR="0019099E">
        <w:t xml:space="preserve">welches </w:t>
      </w:r>
      <w:r w:rsidR="0019099E" w:rsidRPr="0066693F">
        <w:t xml:space="preserve">auf den Sammelbildern </w:t>
      </w:r>
      <w:r w:rsidR="0019099E">
        <w:t>wiedergegeben wird</w:t>
      </w:r>
      <w:r w:rsidR="0019099E" w:rsidRPr="0066693F">
        <w:t>, stellt den Abschluss des</w:t>
      </w:r>
      <w:r w:rsidR="0019099E">
        <w:t xml:space="preserve"> Pachtvertrages 1898 mit China</w:t>
      </w:r>
      <w:r w:rsidR="0019099E" w:rsidRPr="0066693F">
        <w:t xml:space="preserve"> dar. </w:t>
      </w:r>
    </w:p>
    <w:p w14:paraId="3F6B59FF" w14:textId="77777777" w:rsidR="0019099E" w:rsidRPr="00F1476E" w:rsidRDefault="0019099E" w:rsidP="00F1476E">
      <w:pPr>
        <w:spacing w:after="0" w:line="360" w:lineRule="auto"/>
        <w:jc w:val="both"/>
        <w:rPr>
          <w:rFonts w:ascii="Calibri" w:hAnsi="Calibri"/>
          <w:b/>
        </w:rPr>
      </w:pPr>
    </w:p>
    <w:p w14:paraId="7B47686D" w14:textId="544D1011" w:rsidR="0019099E" w:rsidRPr="0066693F" w:rsidRDefault="0019099E" w:rsidP="0019099E">
      <w:pPr>
        <w:spacing w:after="0"/>
      </w:pPr>
      <w:r>
        <w:t>Bild 1:</w:t>
      </w:r>
    </w:p>
    <w:p w14:paraId="59B26E77" w14:textId="488CA03F" w:rsidR="0019099E" w:rsidRPr="0066693F" w:rsidRDefault="0019099E" w:rsidP="00F1476E">
      <w:pPr>
        <w:spacing w:after="0" w:line="360" w:lineRule="auto"/>
        <w:jc w:val="both"/>
      </w:pPr>
      <w:r w:rsidRPr="0066693F">
        <w:t>Im Hintergrund ist die ostasiatische Kreuzerdivision zu sehen.</w:t>
      </w:r>
      <w:r>
        <w:t xml:space="preserve"> </w:t>
      </w:r>
      <w:r w:rsidRPr="0066693F">
        <w:t xml:space="preserve">Besonders hervorgehoben durch </w:t>
      </w:r>
      <w:r w:rsidR="00D1742F">
        <w:t xml:space="preserve">den </w:t>
      </w:r>
      <w:r w:rsidRPr="0066693F">
        <w:t>farblichen Hintergrund, dem feierlichen Kranz, sowie Wappen und dem Reichsadler ist Prinz Heinrich von Preußen. Zudem ist rechts unten eine gedruckte Briefmarke zu sehen.</w:t>
      </w:r>
      <w:r>
        <w:t xml:space="preserve"> Der </w:t>
      </w:r>
      <w:r w:rsidRPr="0066693F">
        <w:t xml:space="preserve">Prinz </w:t>
      </w:r>
      <w:r>
        <w:t xml:space="preserve">wird </w:t>
      </w:r>
      <w:r w:rsidRPr="0066693F">
        <w:t>in Uniform mit zahlreichen Abzeichen</w:t>
      </w:r>
      <w:r>
        <w:t xml:space="preserve"> abgebildet</w:t>
      </w:r>
      <w:r w:rsidRPr="0066693F">
        <w:t xml:space="preserve">. </w:t>
      </w:r>
      <w:r w:rsidR="00E32DD4">
        <w:t xml:space="preserve">Er </w:t>
      </w:r>
      <w:r w:rsidRPr="0066693F">
        <w:t xml:space="preserve">blickt </w:t>
      </w:r>
      <w:r w:rsidR="00E32DD4">
        <w:t xml:space="preserve">mit ernstem Gesichtsausdruck </w:t>
      </w:r>
      <w:r w:rsidRPr="0066693F">
        <w:t xml:space="preserve">in die Ferne. </w:t>
      </w:r>
    </w:p>
    <w:p w14:paraId="19CA2FBE" w14:textId="6A4B4DC6" w:rsidR="0019099E" w:rsidRPr="0066693F" w:rsidRDefault="00E32DD4" w:rsidP="00F1476E">
      <w:pPr>
        <w:spacing w:after="0" w:line="360" w:lineRule="auto"/>
        <w:jc w:val="both"/>
      </w:pPr>
      <w:r>
        <w:t xml:space="preserve">Im Bild herrschen starke, auffällige Farben in </w:t>
      </w:r>
      <w:r w:rsidR="0019099E" w:rsidRPr="0066693F">
        <w:t xml:space="preserve">Blau-, </w:t>
      </w:r>
      <w:r w:rsidR="0019099E">
        <w:t>R</w:t>
      </w:r>
      <w:r>
        <w:t>ot-</w:t>
      </w:r>
      <w:r w:rsidR="0019099E" w:rsidRPr="0066693F">
        <w:t>, und- Gelbtöne</w:t>
      </w:r>
      <w:r>
        <w:t>n vor</w:t>
      </w:r>
      <w:r w:rsidR="0019099E" w:rsidRPr="0066693F">
        <w:t>.</w:t>
      </w:r>
      <w:r>
        <w:t xml:space="preserve"> Das </w:t>
      </w:r>
      <w:r w:rsidR="0019099E" w:rsidRPr="0066693F">
        <w:t xml:space="preserve">Bild ist umrahmt: Hier finden sich </w:t>
      </w:r>
      <w:r>
        <w:t xml:space="preserve">Kommentare, wie die Firma, die </w:t>
      </w:r>
      <w:r w:rsidR="0019099E" w:rsidRPr="0066693F">
        <w:t>Sammelbilder verkauft bzw. mitverkauft und Kommentare zum historischen Ereignis.</w:t>
      </w:r>
    </w:p>
    <w:p w14:paraId="7C965321" w14:textId="77777777" w:rsidR="0019099E" w:rsidRPr="0066693F" w:rsidRDefault="0019099E" w:rsidP="0019099E">
      <w:pPr>
        <w:spacing w:after="0"/>
        <w:ind w:left="1080"/>
      </w:pPr>
    </w:p>
    <w:p w14:paraId="2E00014A" w14:textId="77777777" w:rsidR="0019099E" w:rsidRPr="0066693F" w:rsidRDefault="0019099E" w:rsidP="00F1476E">
      <w:pPr>
        <w:spacing w:after="0"/>
      </w:pPr>
      <w:r w:rsidRPr="0066693F">
        <w:t xml:space="preserve">Bild 2: </w:t>
      </w:r>
    </w:p>
    <w:p w14:paraId="46A29ABC" w14:textId="2A064025" w:rsidR="0019099E" w:rsidRPr="0066693F" w:rsidRDefault="00E32DD4" w:rsidP="00F1476E">
      <w:pPr>
        <w:spacing w:after="0" w:line="360" w:lineRule="auto"/>
        <w:jc w:val="both"/>
      </w:pPr>
      <w:r>
        <w:t xml:space="preserve">Zeigt ebenfalls </w:t>
      </w:r>
      <w:r w:rsidR="0019099E" w:rsidRPr="0066693F">
        <w:t xml:space="preserve">die Kreuzerdivision, sowie </w:t>
      </w:r>
      <w:r>
        <w:t>einzelne Marinetruppen</w:t>
      </w:r>
      <w:r w:rsidR="0019099E" w:rsidRPr="0066693F">
        <w:t>, die auf die Kiautschou</w:t>
      </w:r>
      <w:r w:rsidR="0019099E">
        <w:t>-</w:t>
      </w:r>
      <w:r w:rsidR="0019099E" w:rsidRPr="0066693F">
        <w:t>Bucht zusteuern.</w:t>
      </w:r>
      <w:r>
        <w:t xml:space="preserve"> Die </w:t>
      </w:r>
      <w:r w:rsidR="00171AC0">
        <w:t>Truppe besteht aus</w:t>
      </w:r>
      <w:r w:rsidR="0019099E" w:rsidRPr="0066693F">
        <w:t xml:space="preserve"> Marinesoldaten, die in blauer oder weißer Uniform abgebildet sind. Teilweise sind diese bewaffnet.</w:t>
      </w:r>
      <w:r>
        <w:t xml:space="preserve"> Die </w:t>
      </w:r>
      <w:r w:rsidR="0019099E" w:rsidRPr="0066693F">
        <w:t>Soldaten haben einen zufrieden</w:t>
      </w:r>
      <w:r w:rsidR="0019099E">
        <w:t>en</w:t>
      </w:r>
      <w:r w:rsidR="0019099E" w:rsidRPr="0066693F">
        <w:t>, fast stolzen Gesichtsausdruck.</w:t>
      </w:r>
      <w:r>
        <w:t xml:space="preserve"> Wie auch in Bild 1 ist</w:t>
      </w:r>
      <w:r w:rsidR="0019099E" w:rsidRPr="0066693F">
        <w:t xml:space="preserve"> hier eine einzelne Person im Zentrum. In diesem Bild ist d</w:t>
      </w:r>
      <w:r w:rsidR="0019099E">
        <w:t>as K</w:t>
      </w:r>
      <w:r w:rsidR="0019099E" w:rsidRPr="0066693F">
        <w:t>apitän z.S. Stubenrauch. Hervorgehoben durch rote Schleife, Stab und Kranz.</w:t>
      </w:r>
      <w:r>
        <w:t xml:space="preserve"> Der Kapitän blickt mit ernstem Gesichtsausdruck in die Ferne. Er</w:t>
      </w:r>
      <w:r w:rsidR="0019099E" w:rsidRPr="0066693F">
        <w:t xml:space="preserve"> trägt</w:t>
      </w:r>
      <w:r>
        <w:t xml:space="preserve"> eine</w:t>
      </w:r>
      <w:r w:rsidR="0019099E" w:rsidRPr="0066693F">
        <w:t xml:space="preserve"> Uniform mit zahlreichen Abzeichen.</w:t>
      </w:r>
      <w:r>
        <w:t xml:space="preserve"> Durch die Farbgebung und den ähnlichen Aufbau der Karte wird der Zusammenhang mit Bild 1 (und Bild 3) aus einer Reihe nicht nur thematisch, sondern auch optisch deutlich. </w:t>
      </w:r>
    </w:p>
    <w:p w14:paraId="1BE02BA0" w14:textId="77777777" w:rsidR="00A061D2" w:rsidRDefault="00A061D2" w:rsidP="00F1476E">
      <w:pPr>
        <w:spacing w:after="0"/>
      </w:pPr>
    </w:p>
    <w:p w14:paraId="533AD45F" w14:textId="677E2B03" w:rsidR="0019099E" w:rsidRPr="0066693F" w:rsidRDefault="0019099E" w:rsidP="00F1476E">
      <w:pPr>
        <w:spacing w:after="0"/>
      </w:pPr>
      <w:r w:rsidRPr="0066693F">
        <w:lastRenderedPageBreak/>
        <w:t>Bild 3:</w:t>
      </w:r>
    </w:p>
    <w:p w14:paraId="5C23EAD5" w14:textId="2DF256A1" w:rsidR="0019099E" w:rsidRPr="0066693F" w:rsidRDefault="00E32DD4" w:rsidP="00F1476E">
      <w:pPr>
        <w:spacing w:after="0" w:line="360" w:lineRule="auto"/>
        <w:jc w:val="both"/>
      </w:pPr>
      <w:r>
        <w:t xml:space="preserve">Das </w:t>
      </w:r>
      <w:r w:rsidR="0019099E" w:rsidRPr="0066693F">
        <w:t xml:space="preserve">Bild </w:t>
      </w:r>
      <w:r>
        <w:t>illustriert</w:t>
      </w:r>
      <w:r w:rsidR="0019099E">
        <w:t xml:space="preserve"> die „gelandete“ Truppe, die</w:t>
      </w:r>
      <w:r w:rsidR="0019099E" w:rsidRPr="0066693F">
        <w:t xml:space="preserve"> auf die Be</w:t>
      </w:r>
      <w:r>
        <w:t>wohnerschaft trifft.</w:t>
      </w:r>
      <w:r w:rsidR="0019099E" w:rsidRPr="0066693F">
        <w:t xml:space="preserve"> Im Hintergrund </w:t>
      </w:r>
      <w:r>
        <w:t xml:space="preserve">ist </w:t>
      </w:r>
      <w:r w:rsidR="001036F5">
        <w:t>weiterhin</w:t>
      </w:r>
      <w:r w:rsidR="0019099E" w:rsidRPr="0066693F">
        <w:t xml:space="preserve"> die Kreuzerdivis</w:t>
      </w:r>
      <w:r>
        <w:t>i</w:t>
      </w:r>
      <w:r w:rsidR="0019099E" w:rsidRPr="0066693F">
        <w:t>on</w:t>
      </w:r>
      <w:r>
        <w:t xml:space="preserve"> zu sehen</w:t>
      </w:r>
      <w:r w:rsidR="0019099E" w:rsidRPr="0066693F">
        <w:t>.</w:t>
      </w:r>
      <w:r w:rsidR="001036F5">
        <w:t xml:space="preserve"> Links in der Ecke</w:t>
      </w:r>
      <w:r>
        <w:t xml:space="preserve"> wird</w:t>
      </w:r>
      <w:r w:rsidR="0019099E" w:rsidRPr="0066693F">
        <w:t xml:space="preserve"> </w:t>
      </w:r>
      <w:r w:rsidR="0019099E">
        <w:t>K</w:t>
      </w:r>
      <w:r w:rsidR="0019099E" w:rsidRPr="0066693F">
        <w:t>apitän Rosenthal</w:t>
      </w:r>
      <w:r>
        <w:t xml:space="preserve"> abgebildet</w:t>
      </w:r>
      <w:r w:rsidR="0019099E" w:rsidRPr="0066693F">
        <w:t xml:space="preserve">. </w:t>
      </w:r>
      <w:r>
        <w:t xml:space="preserve">Der </w:t>
      </w:r>
      <w:r w:rsidR="0019099E" w:rsidRPr="0066693F">
        <w:t xml:space="preserve">Kapitän </w:t>
      </w:r>
      <w:r>
        <w:t xml:space="preserve">wird </w:t>
      </w:r>
      <w:r w:rsidR="0019099E" w:rsidRPr="0066693F">
        <w:t>mit ernstem Gesichtsaus</w:t>
      </w:r>
      <w:r>
        <w:t xml:space="preserve">druck und Blick zum Betrachter gezeigt. Das </w:t>
      </w:r>
      <w:r w:rsidR="0019099E" w:rsidRPr="0066693F">
        <w:t>Porträt des Kapitäns ist mit einem Kranz geschmückt.</w:t>
      </w:r>
      <w:r>
        <w:t xml:space="preserve"> </w:t>
      </w:r>
      <w:r w:rsidR="0019099E" w:rsidRPr="0066693F">
        <w:t xml:space="preserve">Im Zentrum des Bildes steht die Situation der „Übergabe“. Zu sehen sind Marinesoldaten </w:t>
      </w:r>
      <w:r w:rsidR="0019099E">
        <w:t>in</w:t>
      </w:r>
      <w:r w:rsidR="0019099E" w:rsidRPr="0066693F">
        <w:t xml:space="preserve"> weißer und blauer Uniform, teilweise bewaffnet.</w:t>
      </w:r>
      <w:r w:rsidR="00A061D2">
        <w:t xml:space="preserve"> Zudem drei Chinesen, mit langem</w:t>
      </w:r>
      <w:r w:rsidR="0019099E" w:rsidRPr="0066693F">
        <w:t xml:space="preserve"> Zopf</w:t>
      </w:r>
      <w:r w:rsidR="00D1742F">
        <w:t xml:space="preserve"> und Bart und </w:t>
      </w:r>
      <w:r w:rsidR="00171AC0">
        <w:rPr>
          <w:rFonts w:cstheme="minorHAnsi"/>
        </w:rPr>
        <w:t>″</w:t>
      </w:r>
      <w:r w:rsidR="00D1742F">
        <w:t>charakteristischer</w:t>
      </w:r>
      <w:r w:rsidR="00171AC0">
        <w:rPr>
          <w:rFonts w:cstheme="minorHAnsi"/>
        </w:rPr>
        <w:t>″</w:t>
      </w:r>
      <w:r w:rsidR="00171AC0">
        <w:t xml:space="preserve"> Bekleidung. Weitere </w:t>
      </w:r>
      <w:r w:rsidR="0019099E" w:rsidRPr="0066693F">
        <w:t>deutsche</w:t>
      </w:r>
      <w:r w:rsidR="00171AC0">
        <w:t xml:space="preserve"> </w:t>
      </w:r>
      <w:r w:rsidR="0019099E" w:rsidRPr="0066693F">
        <w:t>Soldaten sind links im Bild zu sehen- sie stehen hinter einer Mauer.</w:t>
      </w:r>
      <w:r w:rsidR="00A061D2">
        <w:t xml:space="preserve"> </w:t>
      </w:r>
      <w:r w:rsidR="0019099E" w:rsidRPr="0066693F">
        <w:t xml:space="preserve">Unten rechts im Bild ist ein Wappen mit dem Reichsadler zu sehen. Dieses wird von Zweigen und Blättern umgeben. Die Flagge, die oben rechts im Bild zu sehen ist, ist die Kriegsflagge des Deutschen Reiches ab 1871. Zudem sind zwei </w:t>
      </w:r>
      <w:r w:rsidR="00171AC0">
        <w:t>Festungsk</w:t>
      </w:r>
      <w:r w:rsidR="0019099E" w:rsidRPr="0066693F">
        <w:t xml:space="preserve">anonen im oberen, rechten Bereich des Bildes zu sehen. </w:t>
      </w:r>
      <w:r w:rsidR="00A061D2">
        <w:t xml:space="preserve">Optisch werden identische Farben und Aufbau wie in Bild 1 und 2 verwendet. </w:t>
      </w:r>
    </w:p>
    <w:p w14:paraId="6B66568C" w14:textId="77777777" w:rsidR="0066693F" w:rsidRPr="00F1476E" w:rsidRDefault="0066693F" w:rsidP="00F1476E">
      <w:pPr>
        <w:spacing w:after="0" w:line="360" w:lineRule="auto"/>
        <w:jc w:val="both"/>
        <w:rPr>
          <w:rFonts w:ascii="Calibri" w:hAnsi="Calibri"/>
        </w:rPr>
      </w:pPr>
    </w:p>
    <w:p w14:paraId="09F37C58" w14:textId="691817CC" w:rsidR="0066693F" w:rsidRPr="00F1476E" w:rsidRDefault="0066693F" w:rsidP="00F1476E">
      <w:pPr>
        <w:spacing w:after="0" w:line="360" w:lineRule="auto"/>
        <w:jc w:val="both"/>
        <w:rPr>
          <w:rFonts w:ascii="Calibri" w:hAnsi="Calibri"/>
        </w:rPr>
      </w:pPr>
      <w:r w:rsidRPr="00F1476E">
        <w:rPr>
          <w:rFonts w:ascii="Calibri" w:hAnsi="Calibri"/>
          <w:b/>
        </w:rPr>
        <w:t>Interpretation</w:t>
      </w:r>
      <w:r w:rsidR="00A061D2">
        <w:rPr>
          <w:rFonts w:ascii="Calibri" w:hAnsi="Calibri"/>
        </w:rPr>
        <w:tab/>
      </w:r>
      <w:r w:rsidR="00A061D2">
        <w:rPr>
          <w:rFonts w:ascii="Calibri" w:hAnsi="Calibri"/>
        </w:rPr>
        <w:br/>
      </w:r>
      <w:r w:rsidRPr="00F1476E">
        <w:rPr>
          <w:rFonts w:ascii="Calibri" w:hAnsi="Calibri"/>
        </w:rPr>
        <w:t xml:space="preserve">Alle drei Bilder sind zusammenhängend zu sehen und zeigen die Übernahme der Bucht von Kiautschou durch die Deutschen. Die Übergabe wirkt durch die Porträts der Kapitäne und </w:t>
      </w:r>
      <w:r w:rsidR="00D1742F">
        <w:rPr>
          <w:rFonts w:ascii="Calibri" w:hAnsi="Calibri"/>
        </w:rPr>
        <w:t xml:space="preserve">des </w:t>
      </w:r>
      <w:r w:rsidRPr="00F1476E">
        <w:rPr>
          <w:rFonts w:ascii="Calibri" w:hAnsi="Calibri"/>
        </w:rPr>
        <w:t>Prinzen sehr offiziell. Das Aufgebot der Kreuzerdivision im Hintergrund, die Gesichtsausd</w:t>
      </w:r>
      <w:r w:rsidR="00171AC0">
        <w:rPr>
          <w:rFonts w:ascii="Calibri" w:hAnsi="Calibri"/>
        </w:rPr>
        <w:t>rücke der abgebildeten Personen</w:t>
      </w:r>
      <w:r w:rsidRPr="00F1476E">
        <w:rPr>
          <w:rFonts w:ascii="Calibri" w:hAnsi="Calibri"/>
        </w:rPr>
        <w:t xml:space="preserve"> sowie deren Haltung unterstreichen den Stolz und die Feierlichkeit der Situation. Herrschaftsverhältnisse sind besonders deutlich in Bild 3 zu sehen. Hier steh</w:t>
      </w:r>
      <w:r w:rsidR="006307EB" w:rsidRPr="00F1476E">
        <w:rPr>
          <w:rFonts w:ascii="Calibri" w:hAnsi="Calibri"/>
        </w:rPr>
        <w:t>en</w:t>
      </w:r>
      <w:r w:rsidR="00C605D6">
        <w:rPr>
          <w:rFonts w:ascii="Calibri" w:hAnsi="Calibri"/>
        </w:rPr>
        <w:t xml:space="preserve"> sich die Bevö</w:t>
      </w:r>
      <w:r w:rsidRPr="00F1476E">
        <w:rPr>
          <w:rFonts w:ascii="Calibri" w:hAnsi="Calibri"/>
        </w:rPr>
        <w:t>l</w:t>
      </w:r>
      <w:r w:rsidR="00171AC0">
        <w:rPr>
          <w:rFonts w:ascii="Calibri" w:hAnsi="Calibri"/>
        </w:rPr>
        <w:t>k</w:t>
      </w:r>
      <w:r w:rsidR="00C605D6">
        <w:rPr>
          <w:rFonts w:ascii="Calibri" w:hAnsi="Calibri"/>
        </w:rPr>
        <w:t>erung</w:t>
      </w:r>
      <w:r w:rsidRPr="00F1476E">
        <w:rPr>
          <w:rFonts w:ascii="Calibri" w:hAnsi="Calibri"/>
        </w:rPr>
        <w:t xml:space="preserve"> der Kiautschou</w:t>
      </w:r>
      <w:r w:rsidR="006307EB" w:rsidRPr="00F1476E">
        <w:rPr>
          <w:rFonts w:ascii="Calibri" w:hAnsi="Calibri"/>
        </w:rPr>
        <w:t>-</w:t>
      </w:r>
      <w:r w:rsidRPr="00F1476E">
        <w:rPr>
          <w:rFonts w:ascii="Calibri" w:hAnsi="Calibri"/>
        </w:rPr>
        <w:t>Bucht und die Deutschen ge</w:t>
      </w:r>
      <w:r w:rsidR="00C605D6">
        <w:rPr>
          <w:rFonts w:ascii="Calibri" w:hAnsi="Calibri"/>
        </w:rPr>
        <w:t>genüber. Die Chinesen werden</w:t>
      </w:r>
      <w:r w:rsidRPr="00F1476E">
        <w:rPr>
          <w:rFonts w:ascii="Calibri" w:hAnsi="Calibri"/>
        </w:rPr>
        <w:t xml:space="preserve"> </w:t>
      </w:r>
      <w:r w:rsidR="00171AC0">
        <w:rPr>
          <w:rFonts w:ascii="Calibri" w:hAnsi="Calibri"/>
        </w:rPr>
        <w:t>stereotyp</w:t>
      </w:r>
      <w:r w:rsidR="004D4F53" w:rsidRPr="00F1476E">
        <w:rPr>
          <w:rFonts w:ascii="Calibri" w:hAnsi="Calibri"/>
        </w:rPr>
        <w:t xml:space="preserve"> </w:t>
      </w:r>
      <w:r w:rsidRPr="00F1476E">
        <w:rPr>
          <w:rFonts w:ascii="Calibri" w:hAnsi="Calibri"/>
        </w:rPr>
        <w:t>dargestellt.</w:t>
      </w:r>
    </w:p>
    <w:p w14:paraId="5CF5E674" w14:textId="77777777" w:rsidR="0066693F" w:rsidRPr="00F1476E" w:rsidRDefault="0066693F" w:rsidP="00F1476E">
      <w:pPr>
        <w:spacing w:after="0" w:line="360" w:lineRule="auto"/>
        <w:jc w:val="both"/>
        <w:rPr>
          <w:rFonts w:ascii="Calibri" w:hAnsi="Calibri"/>
        </w:rPr>
      </w:pPr>
    </w:p>
    <w:p w14:paraId="713C607E" w14:textId="0F39B2ED" w:rsidR="0066693F" w:rsidRPr="00F1476E" w:rsidRDefault="0066693F" w:rsidP="00F1476E">
      <w:pPr>
        <w:spacing w:after="0" w:line="360" w:lineRule="auto"/>
        <w:jc w:val="both"/>
        <w:rPr>
          <w:rFonts w:ascii="Calibri" w:hAnsi="Calibri"/>
        </w:rPr>
      </w:pPr>
      <w:r w:rsidRPr="00F1476E">
        <w:rPr>
          <w:rFonts w:ascii="Calibri" w:hAnsi="Calibri"/>
          <w:b/>
        </w:rPr>
        <w:t>Weiterführende Literatur und Quellen</w:t>
      </w:r>
      <w:r w:rsidR="00A061D2">
        <w:rPr>
          <w:rFonts w:ascii="Calibri" w:hAnsi="Calibri"/>
        </w:rPr>
        <w:tab/>
      </w:r>
      <w:r w:rsidR="00A061D2">
        <w:rPr>
          <w:rFonts w:ascii="Calibri" w:hAnsi="Calibri"/>
        </w:rPr>
        <w:br/>
      </w:r>
      <w:r w:rsidRPr="00F1476E">
        <w:rPr>
          <w:rFonts w:ascii="Calibri" w:hAnsi="Calibri"/>
        </w:rPr>
        <w:t>Z</w:t>
      </w:r>
      <w:r w:rsidR="00AB5CE6">
        <w:rPr>
          <w:rFonts w:ascii="Calibri" w:hAnsi="Calibri"/>
        </w:rPr>
        <w:t>ELLER</w:t>
      </w:r>
      <w:r w:rsidRPr="00F1476E">
        <w:rPr>
          <w:rFonts w:ascii="Calibri" w:hAnsi="Calibri"/>
        </w:rPr>
        <w:t>, Joachim: Bilderschule der Herrenmenschen</w:t>
      </w:r>
      <w:r w:rsidR="00AB5CE6">
        <w:rPr>
          <w:rFonts w:ascii="Calibri" w:hAnsi="Calibri"/>
        </w:rPr>
        <w:t>.</w:t>
      </w:r>
      <w:r w:rsidRPr="00F1476E">
        <w:rPr>
          <w:rFonts w:ascii="Calibri" w:hAnsi="Calibri"/>
        </w:rPr>
        <w:t xml:space="preserve"> Koloniale Reklamesammelbilder</w:t>
      </w:r>
      <w:r w:rsidR="00AB5CE6">
        <w:rPr>
          <w:rFonts w:ascii="Calibri" w:hAnsi="Calibri"/>
        </w:rPr>
        <w:t>.</w:t>
      </w:r>
      <w:r w:rsidRPr="00F1476E">
        <w:rPr>
          <w:rFonts w:ascii="Calibri" w:hAnsi="Calibri"/>
        </w:rPr>
        <w:t xml:space="preserve"> Berlin 2008</w:t>
      </w:r>
      <w:r w:rsidR="00AB5CE6">
        <w:rPr>
          <w:rFonts w:ascii="Calibri" w:hAnsi="Calibri"/>
        </w:rPr>
        <w:t>.</w:t>
      </w:r>
    </w:p>
    <w:p w14:paraId="344EB47D" w14:textId="77777777" w:rsidR="0066693F" w:rsidRPr="00F1476E" w:rsidRDefault="0066693F" w:rsidP="00F1476E">
      <w:pPr>
        <w:spacing w:after="0" w:line="360" w:lineRule="auto"/>
        <w:jc w:val="both"/>
        <w:rPr>
          <w:rFonts w:ascii="Calibri" w:hAnsi="Calibri"/>
        </w:rPr>
      </w:pPr>
    </w:p>
    <w:p w14:paraId="18EE5AE1" w14:textId="6EDF34B0" w:rsidR="0066693F" w:rsidRPr="00F1476E" w:rsidRDefault="0066693F" w:rsidP="00F1476E">
      <w:pPr>
        <w:spacing w:after="0" w:line="360" w:lineRule="auto"/>
        <w:jc w:val="both"/>
        <w:rPr>
          <w:rFonts w:ascii="Calibri" w:hAnsi="Calibri"/>
        </w:rPr>
      </w:pPr>
      <w:r w:rsidRPr="00F1476E">
        <w:rPr>
          <w:rFonts w:ascii="Calibri" w:hAnsi="Calibri"/>
          <w:b/>
        </w:rPr>
        <w:t>Didaktische Überlegungen zur Verwendung im Unterricht</w:t>
      </w:r>
      <w:r w:rsidR="00A061D2">
        <w:rPr>
          <w:rFonts w:ascii="Calibri" w:hAnsi="Calibri"/>
        </w:rPr>
        <w:tab/>
      </w:r>
      <w:r w:rsidR="00A061D2">
        <w:rPr>
          <w:rFonts w:ascii="Calibri" w:hAnsi="Calibri"/>
        </w:rPr>
        <w:br/>
      </w:r>
      <w:r w:rsidRPr="00F1476E">
        <w:rPr>
          <w:rFonts w:ascii="Calibri" w:hAnsi="Calibri"/>
        </w:rPr>
        <w:t>Die verfügbaren Arbeitsblätter eignen sich für eine Verwendung in den Klassenstufen 9-10. Zu diesen Sammelbildern existieren Arbeitsblätter, die nach Schwierigkeit und Leistungsvermögen der Schüler</w:t>
      </w:r>
      <w:r w:rsidR="004D4F53" w:rsidRPr="00F1476E">
        <w:rPr>
          <w:rFonts w:ascii="Calibri" w:hAnsi="Calibri"/>
        </w:rPr>
        <w:t>_</w:t>
      </w:r>
      <w:r w:rsidRPr="00F1476E">
        <w:rPr>
          <w:rFonts w:ascii="Calibri" w:hAnsi="Calibri"/>
        </w:rPr>
        <w:t xml:space="preserve">innen gestaffelt sind. </w:t>
      </w:r>
    </w:p>
    <w:p w14:paraId="2D5166E9" w14:textId="6C21952D" w:rsidR="0066693F" w:rsidRPr="00F1476E" w:rsidRDefault="0066693F" w:rsidP="00F1476E">
      <w:pPr>
        <w:spacing w:after="0" w:line="360" w:lineRule="auto"/>
        <w:jc w:val="both"/>
        <w:rPr>
          <w:rFonts w:ascii="Calibri" w:hAnsi="Calibri"/>
        </w:rPr>
      </w:pPr>
      <w:r w:rsidRPr="00F1476E">
        <w:rPr>
          <w:rFonts w:ascii="Calibri" w:hAnsi="Calibri"/>
        </w:rPr>
        <w:t>Die Aufgaben für</w:t>
      </w:r>
      <w:r w:rsidR="004D4F53" w:rsidRPr="00F1476E">
        <w:rPr>
          <w:rFonts w:ascii="Calibri" w:hAnsi="Calibri"/>
        </w:rPr>
        <w:t xml:space="preserve"> das basale Niveau</w:t>
      </w:r>
      <w:r w:rsidRPr="00F1476E">
        <w:rPr>
          <w:rFonts w:ascii="Calibri" w:hAnsi="Calibri"/>
        </w:rPr>
        <w:t xml:space="preserve"> führen die Lernenden bei der Bilderschließung mit wesentlich detaillierteren Fragen und bereiten dann erst eine Interpretation vor, während die Aufgaben für </w:t>
      </w:r>
      <w:r w:rsidR="004D4F53" w:rsidRPr="00F1476E">
        <w:rPr>
          <w:rFonts w:ascii="Calibri" w:hAnsi="Calibri"/>
        </w:rPr>
        <w:t xml:space="preserve">das mittlere und das elaborierte Niveau </w:t>
      </w:r>
      <w:r w:rsidRPr="00F1476E">
        <w:rPr>
          <w:rFonts w:ascii="Calibri" w:hAnsi="Calibri"/>
        </w:rPr>
        <w:t xml:space="preserve">weniger eng gestellt sind und mehr Raum für eigene Entdeckungen, Hypothesen und eigenständige Interpretationen bieten. Diese Bilder eignen sich besonders für </w:t>
      </w:r>
      <w:r w:rsidR="004D4F53" w:rsidRPr="00F1476E">
        <w:rPr>
          <w:rFonts w:ascii="Calibri" w:hAnsi="Calibri"/>
        </w:rPr>
        <w:t>das mittlere und das elaborierte Niveau</w:t>
      </w:r>
      <w:r w:rsidRPr="00F1476E">
        <w:rPr>
          <w:rFonts w:ascii="Calibri" w:hAnsi="Calibri"/>
        </w:rPr>
        <w:t>, da</w:t>
      </w:r>
      <w:r w:rsidR="00171AC0">
        <w:rPr>
          <w:rFonts w:ascii="Calibri" w:hAnsi="Calibri"/>
        </w:rPr>
        <w:t xml:space="preserve"> die Schüler_innen wegen der vielen Details</w:t>
      </w:r>
      <w:r w:rsidRPr="00F1476E">
        <w:rPr>
          <w:rFonts w:ascii="Calibri" w:hAnsi="Calibri"/>
        </w:rPr>
        <w:t xml:space="preserve"> </w:t>
      </w:r>
      <w:r w:rsidRPr="00F1476E">
        <w:rPr>
          <w:rFonts w:ascii="Calibri" w:hAnsi="Calibri"/>
        </w:rPr>
        <w:lastRenderedPageBreak/>
        <w:t xml:space="preserve">schon einen Blick für das </w:t>
      </w:r>
      <w:r w:rsidR="009A7A69" w:rsidRPr="00F1476E">
        <w:rPr>
          <w:rFonts w:ascii="Calibri" w:hAnsi="Calibri"/>
        </w:rPr>
        <w:t>W</w:t>
      </w:r>
      <w:r w:rsidRPr="00F1476E">
        <w:rPr>
          <w:rFonts w:ascii="Calibri" w:hAnsi="Calibri"/>
        </w:rPr>
        <w:t>esentliche</w:t>
      </w:r>
      <w:r w:rsidR="006307EB" w:rsidRPr="00F1476E">
        <w:rPr>
          <w:rFonts w:ascii="Calibri" w:hAnsi="Calibri"/>
        </w:rPr>
        <w:t xml:space="preserve"> haben sollten</w:t>
      </w:r>
      <w:r w:rsidR="00171AC0">
        <w:rPr>
          <w:rFonts w:ascii="Calibri" w:hAnsi="Calibri"/>
        </w:rPr>
        <w:t>,</w:t>
      </w:r>
      <w:r w:rsidR="006307EB" w:rsidRPr="00F1476E">
        <w:rPr>
          <w:rFonts w:ascii="Calibri" w:hAnsi="Calibri"/>
        </w:rPr>
        <w:t xml:space="preserve"> aber auch</w:t>
      </w:r>
      <w:r w:rsidRPr="00F1476E">
        <w:rPr>
          <w:rFonts w:ascii="Calibri" w:hAnsi="Calibri"/>
        </w:rPr>
        <w:t xml:space="preserve"> für die feinen Unterschiede in den Sammelbildern, die</w:t>
      </w:r>
      <w:r w:rsidR="00F06590" w:rsidRPr="00F1476E">
        <w:rPr>
          <w:rFonts w:ascii="Calibri" w:hAnsi="Calibri"/>
        </w:rPr>
        <w:t xml:space="preserve"> </w:t>
      </w:r>
      <w:r w:rsidRPr="00F1476E">
        <w:rPr>
          <w:rFonts w:ascii="Calibri" w:hAnsi="Calibri"/>
        </w:rPr>
        <w:t>schwer</w:t>
      </w:r>
      <w:r w:rsidR="00F06590" w:rsidRPr="00F1476E">
        <w:rPr>
          <w:rFonts w:ascii="Calibri" w:hAnsi="Calibri"/>
        </w:rPr>
        <w:t>er</w:t>
      </w:r>
      <w:r w:rsidRPr="00F1476E">
        <w:rPr>
          <w:rFonts w:ascii="Calibri" w:hAnsi="Calibri"/>
        </w:rPr>
        <w:t xml:space="preserve"> zu erkennen sind. </w:t>
      </w:r>
    </w:p>
    <w:p w14:paraId="26E5CBF8" w14:textId="77777777" w:rsidR="0066693F" w:rsidRPr="00F1476E" w:rsidRDefault="0066693F" w:rsidP="00F1476E">
      <w:pPr>
        <w:spacing w:after="0" w:line="360" w:lineRule="auto"/>
        <w:jc w:val="both"/>
        <w:rPr>
          <w:rFonts w:ascii="Calibri" w:hAnsi="Calibri"/>
        </w:rPr>
      </w:pPr>
    </w:p>
    <w:p w14:paraId="10D0F2D1" w14:textId="7A12EF24" w:rsidR="0066693F" w:rsidRPr="00F1476E" w:rsidRDefault="0066693F" w:rsidP="00F1476E">
      <w:pPr>
        <w:spacing w:after="0" w:line="360" w:lineRule="auto"/>
        <w:jc w:val="both"/>
        <w:rPr>
          <w:rFonts w:ascii="Calibri" w:hAnsi="Calibri"/>
        </w:rPr>
      </w:pPr>
      <w:r w:rsidRPr="00F1476E">
        <w:rPr>
          <w:rFonts w:ascii="Calibri" w:hAnsi="Calibri"/>
          <w:b/>
        </w:rPr>
        <w:t>Unterrichtsmethodische Überlegungen</w:t>
      </w:r>
      <w:r w:rsidR="00A061D2">
        <w:rPr>
          <w:rFonts w:ascii="Calibri" w:hAnsi="Calibri"/>
        </w:rPr>
        <w:t xml:space="preserve"> </w:t>
      </w:r>
      <w:r w:rsidR="00A061D2">
        <w:rPr>
          <w:rFonts w:ascii="Calibri" w:hAnsi="Calibri"/>
        </w:rPr>
        <w:tab/>
      </w:r>
      <w:r w:rsidR="00A061D2">
        <w:rPr>
          <w:rFonts w:ascii="Calibri" w:hAnsi="Calibri"/>
        </w:rPr>
        <w:br/>
      </w:r>
      <w:r w:rsidR="006307EB" w:rsidRPr="00F1476E">
        <w:rPr>
          <w:rFonts w:ascii="Calibri" w:hAnsi="Calibri"/>
        </w:rPr>
        <w:t>Eine Arbeitsteilung könnte erfolgen, i</w:t>
      </w:r>
      <w:r w:rsidR="009A7A69" w:rsidRPr="00F1476E">
        <w:rPr>
          <w:rFonts w:ascii="Calibri" w:hAnsi="Calibri"/>
        </w:rPr>
        <w:t xml:space="preserve">ndem </w:t>
      </w:r>
      <w:r w:rsidRPr="00F1476E">
        <w:rPr>
          <w:rFonts w:ascii="Calibri" w:hAnsi="Calibri"/>
        </w:rPr>
        <w:t>die Schüler</w:t>
      </w:r>
      <w:r w:rsidR="00F06590" w:rsidRPr="00F1476E">
        <w:rPr>
          <w:rFonts w:ascii="Calibri" w:hAnsi="Calibri"/>
        </w:rPr>
        <w:t>_innen</w:t>
      </w:r>
      <w:r w:rsidRPr="00F1476E">
        <w:rPr>
          <w:rFonts w:ascii="Calibri" w:hAnsi="Calibri"/>
        </w:rPr>
        <w:t xml:space="preserve"> in Kleingruppe jeweils ein Bild interpretieren, dann werden die Bildinterpreta</w:t>
      </w:r>
      <w:r w:rsidR="006307EB" w:rsidRPr="00F1476E">
        <w:rPr>
          <w:rFonts w:ascii="Calibri" w:hAnsi="Calibri"/>
        </w:rPr>
        <w:t xml:space="preserve">tionen dem Plenum vorgetragen. </w:t>
      </w:r>
      <w:r w:rsidRPr="00F1476E">
        <w:rPr>
          <w:rFonts w:ascii="Calibri" w:hAnsi="Calibri"/>
        </w:rPr>
        <w:t>Anschließend kann man alle drei Bilder mit den Schüler</w:t>
      </w:r>
      <w:r w:rsidR="00F06590" w:rsidRPr="00F1476E">
        <w:rPr>
          <w:rFonts w:ascii="Calibri" w:hAnsi="Calibri"/>
        </w:rPr>
        <w:t>_</w:t>
      </w:r>
      <w:r w:rsidRPr="00F1476E">
        <w:rPr>
          <w:rFonts w:ascii="Calibri" w:hAnsi="Calibri"/>
        </w:rPr>
        <w:t>innen vergleichen, dies kann bei schwächeren Klassen im Plenum erfolgen. Bei stärk</w:t>
      </w:r>
      <w:r w:rsidR="006307EB" w:rsidRPr="00F1476E">
        <w:rPr>
          <w:rFonts w:ascii="Calibri" w:hAnsi="Calibri"/>
        </w:rPr>
        <w:t xml:space="preserve">eren Klassen empfiehlt es sich </w:t>
      </w:r>
      <w:r w:rsidRPr="00F1476E">
        <w:rPr>
          <w:rFonts w:ascii="Calibri" w:hAnsi="Calibri"/>
        </w:rPr>
        <w:t xml:space="preserve">wieder in eine Gruppenarbeit </w:t>
      </w:r>
      <w:r w:rsidR="00A061D2">
        <w:rPr>
          <w:rFonts w:ascii="Calibri" w:hAnsi="Calibri"/>
        </w:rPr>
        <w:t xml:space="preserve">zu </w:t>
      </w:r>
      <w:r w:rsidRPr="00F1476E">
        <w:rPr>
          <w:rFonts w:ascii="Calibri" w:hAnsi="Calibri"/>
        </w:rPr>
        <w:t xml:space="preserve">gehen und in der Gruppe alle drei Bilder </w:t>
      </w:r>
      <w:r w:rsidR="00D1742F">
        <w:rPr>
          <w:rFonts w:ascii="Calibri" w:hAnsi="Calibri"/>
        </w:rPr>
        <w:t xml:space="preserve">zu </w:t>
      </w:r>
      <w:r w:rsidRPr="00F1476E">
        <w:rPr>
          <w:rFonts w:ascii="Calibri" w:hAnsi="Calibri"/>
        </w:rPr>
        <w:t>vergleichen.</w:t>
      </w:r>
    </w:p>
    <w:p w14:paraId="3B000714" w14:textId="37891131" w:rsidR="0066693F" w:rsidRPr="00F1476E" w:rsidRDefault="006307EB" w:rsidP="00F1476E">
      <w:pPr>
        <w:spacing w:after="0" w:line="360" w:lineRule="auto"/>
        <w:jc w:val="both"/>
        <w:rPr>
          <w:rFonts w:ascii="Calibri" w:hAnsi="Calibri"/>
        </w:rPr>
      </w:pPr>
      <w:r w:rsidRPr="00F1476E">
        <w:rPr>
          <w:rFonts w:ascii="Calibri" w:hAnsi="Calibri"/>
        </w:rPr>
        <w:t>Die Arbeitsblätter eignen sich zum einen</w:t>
      </w:r>
      <w:r w:rsidR="0066693F" w:rsidRPr="00F1476E">
        <w:rPr>
          <w:rFonts w:ascii="Calibri" w:hAnsi="Calibri"/>
        </w:rPr>
        <w:t xml:space="preserve"> um die Unterschiede der Kolonien aufzuzeigen, so war Kiautschou keine Kolonie im eigenen Sinn, sondern ein Pachtgebiet. Gerade bei Bild drei wäre es interessant herauszuarbeiten, ob die Übergabe des Forts freiwillig erfolgt</w:t>
      </w:r>
      <w:r w:rsidR="00A061D2">
        <w:rPr>
          <w:rFonts w:ascii="Calibri" w:hAnsi="Calibri"/>
        </w:rPr>
        <w:t>e,</w:t>
      </w:r>
      <w:r w:rsidR="0066693F" w:rsidRPr="00F1476E">
        <w:rPr>
          <w:rFonts w:ascii="Calibri" w:hAnsi="Calibri"/>
        </w:rPr>
        <w:t xml:space="preserve"> da der Pachtvertrag mit China erzwungen wurde. Dies führt direkt zum näch</w:t>
      </w:r>
      <w:r w:rsidRPr="00F1476E">
        <w:rPr>
          <w:rFonts w:ascii="Calibri" w:hAnsi="Calibri"/>
        </w:rPr>
        <w:t>sten Punkt, denn die Bilder eig</w:t>
      </w:r>
      <w:r w:rsidR="0066693F" w:rsidRPr="00F1476E">
        <w:rPr>
          <w:rFonts w:ascii="Calibri" w:hAnsi="Calibri"/>
        </w:rPr>
        <w:t>nen sich außerdem dazu, um mit den Schüler</w:t>
      </w:r>
      <w:r w:rsidR="00F06590" w:rsidRPr="00F1476E">
        <w:rPr>
          <w:rFonts w:ascii="Calibri" w:hAnsi="Calibri"/>
        </w:rPr>
        <w:t>_</w:t>
      </w:r>
      <w:r w:rsidR="0066693F" w:rsidRPr="00F1476E">
        <w:rPr>
          <w:rFonts w:ascii="Calibri" w:hAnsi="Calibri"/>
        </w:rPr>
        <w:t>innen</w:t>
      </w:r>
      <w:r w:rsidR="00F06590" w:rsidRPr="00F1476E">
        <w:rPr>
          <w:rFonts w:ascii="Calibri" w:hAnsi="Calibri"/>
        </w:rPr>
        <w:t xml:space="preserve"> </w:t>
      </w:r>
      <w:r w:rsidR="0066693F" w:rsidRPr="00F1476E">
        <w:rPr>
          <w:rFonts w:ascii="Calibri" w:hAnsi="Calibri"/>
        </w:rPr>
        <w:t>zu analysieren, ob die Sammelbilder auch den tatsächlichen Hergang schilde</w:t>
      </w:r>
      <w:r w:rsidR="00171AC0">
        <w:rPr>
          <w:rFonts w:ascii="Calibri" w:hAnsi="Calibri"/>
        </w:rPr>
        <w:t>rn oder eine Verherrlichung dieses</w:t>
      </w:r>
      <w:r w:rsidR="0066693F" w:rsidRPr="00F1476E">
        <w:rPr>
          <w:rFonts w:ascii="Calibri" w:hAnsi="Calibri"/>
        </w:rPr>
        <w:t xml:space="preserve"> geschichtlichen Ereignis</w:t>
      </w:r>
      <w:r w:rsidR="00171AC0">
        <w:rPr>
          <w:rFonts w:ascii="Calibri" w:hAnsi="Calibri"/>
        </w:rPr>
        <w:t>ses</w:t>
      </w:r>
      <w:r w:rsidR="0066693F" w:rsidRPr="00F1476E">
        <w:rPr>
          <w:rFonts w:ascii="Calibri" w:hAnsi="Calibri"/>
        </w:rPr>
        <w:t xml:space="preserve"> darstellen. Hier würde sich also ein Vergleich zwischen der Darstellung der Sammelbilder und dem tatsächlichen Hergang eignen.</w:t>
      </w:r>
    </w:p>
    <w:p w14:paraId="05A90D8F" w14:textId="2AC0246B" w:rsidR="009A22E0" w:rsidRPr="00F1476E" w:rsidRDefault="0066693F" w:rsidP="00171AC0">
      <w:pPr>
        <w:spacing w:line="360" w:lineRule="auto"/>
        <w:jc w:val="both"/>
        <w:rPr>
          <w:rFonts w:ascii="Calibri" w:hAnsi="Calibri"/>
        </w:rPr>
      </w:pPr>
      <w:r w:rsidRPr="00F1476E">
        <w:rPr>
          <w:rFonts w:ascii="Calibri" w:hAnsi="Calibri"/>
        </w:rPr>
        <w:t xml:space="preserve">Da der Vergleich von drei Bildern eine anspruchsvolle und eine sehr zeitintensive Aufgabe für </w:t>
      </w:r>
      <w:r w:rsidR="00A061D2">
        <w:rPr>
          <w:rFonts w:ascii="Calibri" w:hAnsi="Calibri"/>
        </w:rPr>
        <w:t xml:space="preserve">die </w:t>
      </w:r>
      <w:r w:rsidRPr="00F1476E">
        <w:rPr>
          <w:rFonts w:ascii="Calibri" w:hAnsi="Calibri"/>
        </w:rPr>
        <w:t>Schüler</w:t>
      </w:r>
      <w:r w:rsidR="00A061D2">
        <w:rPr>
          <w:rFonts w:ascii="Calibri" w:hAnsi="Calibri"/>
        </w:rPr>
        <w:t>_</w:t>
      </w:r>
      <w:r w:rsidRPr="00F1476E">
        <w:rPr>
          <w:rFonts w:ascii="Calibri" w:hAnsi="Calibri"/>
        </w:rPr>
        <w:t>innen darstellt, sollten zuerst einzelne Bilder betrachtet werden. So könnte man mit Einzelbildern wie Werbebilder</w:t>
      </w:r>
      <w:r w:rsidR="00D1742F">
        <w:rPr>
          <w:rFonts w:ascii="Calibri" w:hAnsi="Calibri"/>
        </w:rPr>
        <w:t>n</w:t>
      </w:r>
      <w:r w:rsidRPr="00F1476E">
        <w:rPr>
          <w:rFonts w:ascii="Calibri" w:hAnsi="Calibri"/>
        </w:rPr>
        <w:t xml:space="preserve">, Postkarten oder </w:t>
      </w:r>
      <w:r w:rsidR="009A7A69" w:rsidRPr="00F1476E">
        <w:rPr>
          <w:rFonts w:ascii="Calibri" w:hAnsi="Calibri"/>
        </w:rPr>
        <w:t>Sonstigen s</w:t>
      </w:r>
      <w:r w:rsidRPr="00F1476E">
        <w:rPr>
          <w:rFonts w:ascii="Calibri" w:hAnsi="Calibri"/>
        </w:rPr>
        <w:t>tarten, damit die Schüler</w:t>
      </w:r>
      <w:r w:rsidR="00A061D2">
        <w:rPr>
          <w:rFonts w:ascii="Calibri" w:hAnsi="Calibri"/>
        </w:rPr>
        <w:t>_</w:t>
      </w:r>
      <w:r w:rsidRPr="00F1476E">
        <w:rPr>
          <w:rFonts w:ascii="Calibri" w:hAnsi="Calibri"/>
        </w:rPr>
        <w:t xml:space="preserve">innen erst einmal den Blick für das </w:t>
      </w:r>
      <w:r w:rsidR="009A7A69" w:rsidRPr="00F1476E">
        <w:rPr>
          <w:rFonts w:ascii="Calibri" w:hAnsi="Calibri"/>
        </w:rPr>
        <w:t>W</w:t>
      </w:r>
      <w:r w:rsidRPr="00F1476E">
        <w:rPr>
          <w:rFonts w:ascii="Calibri" w:hAnsi="Calibri"/>
        </w:rPr>
        <w:t>esentliche der Bilder bekommen und so bei drei Bildern nicht überfordert sind</w:t>
      </w:r>
      <w:r w:rsidR="009A22E0" w:rsidRPr="00F1476E">
        <w:rPr>
          <w:rFonts w:ascii="Calibri" w:hAnsi="Calibri"/>
        </w:rPr>
        <w:t xml:space="preserve">. </w:t>
      </w:r>
      <w:r w:rsidR="00171AC0">
        <w:rPr>
          <w:rFonts w:ascii="Calibri" w:hAnsi="Calibri"/>
        </w:rPr>
        <w:br/>
      </w:r>
      <w:r w:rsidR="009A22E0" w:rsidRPr="00F1476E">
        <w:rPr>
          <w:rFonts w:ascii="Calibri" w:hAnsi="Calibri"/>
        </w:rPr>
        <w:t>Vor der Bearbeitung der Arbeitsblätter sollten</w:t>
      </w:r>
      <w:r w:rsidR="00171AC0">
        <w:rPr>
          <w:rFonts w:ascii="Calibri" w:hAnsi="Calibri"/>
        </w:rPr>
        <w:t xml:space="preserve"> </w:t>
      </w:r>
      <w:r w:rsidR="009A22E0" w:rsidRPr="00F1476E">
        <w:rPr>
          <w:rFonts w:ascii="Calibri" w:hAnsi="Calibri"/>
        </w:rPr>
        <w:t>folgende Fragen mi</w:t>
      </w:r>
      <w:r w:rsidR="00D1742F">
        <w:rPr>
          <w:rFonts w:ascii="Calibri" w:hAnsi="Calibri"/>
        </w:rPr>
        <w:t>t den Schüler_innen</w:t>
      </w:r>
      <w:r w:rsidR="00171AC0">
        <w:rPr>
          <w:rFonts w:ascii="Calibri" w:hAnsi="Calibri"/>
        </w:rPr>
        <w:t xml:space="preserve"> im Unterrichtsgespräch</w:t>
      </w:r>
      <w:r w:rsidR="00D1742F">
        <w:rPr>
          <w:rFonts w:ascii="Calibri" w:hAnsi="Calibri"/>
        </w:rPr>
        <w:t xml:space="preserve"> </w:t>
      </w:r>
      <w:r w:rsidR="009A22E0" w:rsidRPr="00F1476E">
        <w:rPr>
          <w:rFonts w:ascii="Calibri" w:hAnsi="Calibri"/>
        </w:rPr>
        <w:t>geklärt werden:</w:t>
      </w:r>
    </w:p>
    <w:p w14:paraId="48FF7B84" w14:textId="77777777" w:rsidR="00171AC0" w:rsidRDefault="009A22E0" w:rsidP="00F1476E">
      <w:pPr>
        <w:pStyle w:val="Listenabsatz"/>
        <w:numPr>
          <w:ilvl w:val="0"/>
          <w:numId w:val="28"/>
        </w:numPr>
        <w:spacing w:line="360" w:lineRule="auto"/>
        <w:jc w:val="both"/>
        <w:rPr>
          <w:rFonts w:ascii="Calibri" w:hAnsi="Calibri"/>
        </w:rPr>
      </w:pPr>
      <w:r w:rsidRPr="00171AC0">
        <w:rPr>
          <w:rFonts w:ascii="Calibri" w:hAnsi="Calibri"/>
        </w:rPr>
        <w:t>Was ist ein Sammelbild?</w:t>
      </w:r>
    </w:p>
    <w:p w14:paraId="4FB66808" w14:textId="77777777" w:rsidR="00171AC0" w:rsidRDefault="009A22E0" w:rsidP="00F1476E">
      <w:pPr>
        <w:pStyle w:val="Listenabsatz"/>
        <w:numPr>
          <w:ilvl w:val="0"/>
          <w:numId w:val="28"/>
        </w:numPr>
        <w:spacing w:line="360" w:lineRule="auto"/>
        <w:jc w:val="both"/>
        <w:rPr>
          <w:rFonts w:ascii="Calibri" w:hAnsi="Calibri"/>
        </w:rPr>
      </w:pPr>
      <w:r w:rsidRPr="00171AC0">
        <w:rPr>
          <w:rFonts w:ascii="Calibri" w:hAnsi="Calibri"/>
        </w:rPr>
        <w:t>Was ist die Funktion von Sammelbildern? (Tipp: Denke an die WM Sammelbilder, Warum kauft man es, Warum legt das Unternehmen solche Bilder bei…)</w:t>
      </w:r>
    </w:p>
    <w:p w14:paraId="47E64CF7" w14:textId="77777777" w:rsidR="00171AC0" w:rsidRDefault="009A22E0" w:rsidP="00F1476E">
      <w:pPr>
        <w:pStyle w:val="Listenabsatz"/>
        <w:numPr>
          <w:ilvl w:val="0"/>
          <w:numId w:val="28"/>
        </w:numPr>
        <w:spacing w:line="360" w:lineRule="auto"/>
        <w:jc w:val="both"/>
        <w:rPr>
          <w:rFonts w:ascii="Calibri" w:hAnsi="Calibri"/>
        </w:rPr>
      </w:pPr>
      <w:r w:rsidRPr="00171AC0">
        <w:rPr>
          <w:rFonts w:ascii="Calibri" w:hAnsi="Calibri"/>
        </w:rPr>
        <w:t xml:space="preserve">Wo findest du Sammelbilder heute? </w:t>
      </w:r>
    </w:p>
    <w:p w14:paraId="0812CD92" w14:textId="77777777" w:rsidR="00171AC0" w:rsidRDefault="009A22E0" w:rsidP="00F1476E">
      <w:pPr>
        <w:pStyle w:val="Listenabsatz"/>
        <w:numPr>
          <w:ilvl w:val="0"/>
          <w:numId w:val="28"/>
        </w:numPr>
        <w:spacing w:line="360" w:lineRule="auto"/>
        <w:jc w:val="both"/>
        <w:rPr>
          <w:rFonts w:ascii="Calibri" w:hAnsi="Calibri"/>
        </w:rPr>
      </w:pPr>
      <w:r w:rsidRPr="00171AC0">
        <w:rPr>
          <w:rFonts w:ascii="Calibri" w:hAnsi="Calibri"/>
        </w:rPr>
        <w:t>Wer kauft sich Sammelbilder?</w:t>
      </w:r>
    </w:p>
    <w:p w14:paraId="42C36944" w14:textId="77AC669B" w:rsidR="0066693F" w:rsidRDefault="0045337D" w:rsidP="00F1476E">
      <w:pPr>
        <w:pStyle w:val="Listenabsatz"/>
        <w:numPr>
          <w:ilvl w:val="0"/>
          <w:numId w:val="28"/>
        </w:numPr>
        <w:spacing w:line="360" w:lineRule="auto"/>
        <w:jc w:val="both"/>
        <w:rPr>
          <w:rFonts w:ascii="Calibri" w:hAnsi="Calibri"/>
        </w:rPr>
      </w:pPr>
      <w:r w:rsidRPr="00171AC0">
        <w:rPr>
          <w:rFonts w:ascii="Calibri" w:hAnsi="Calibri"/>
        </w:rPr>
        <w:t>Warum produzieren Unternehmen Sammelbilder</w:t>
      </w:r>
      <w:r w:rsidR="008C15FF" w:rsidRPr="00171AC0">
        <w:rPr>
          <w:rFonts w:ascii="Calibri" w:hAnsi="Calibri"/>
        </w:rPr>
        <w:t>? (Was erhoffen sie sich davon?</w:t>
      </w:r>
      <w:r w:rsidR="00351E1C" w:rsidRPr="00171AC0">
        <w:rPr>
          <w:rFonts w:ascii="Calibri" w:hAnsi="Calibri"/>
        </w:rPr>
        <w:t>)</w:t>
      </w:r>
    </w:p>
    <w:p w14:paraId="2BE94A9C" w14:textId="0634BF2B" w:rsidR="00171AC0" w:rsidRPr="00171AC0" w:rsidRDefault="00171AC0" w:rsidP="00171AC0">
      <w:pPr>
        <w:spacing w:line="360" w:lineRule="auto"/>
        <w:jc w:val="both"/>
        <w:rPr>
          <w:rFonts w:ascii="Calibri" w:hAnsi="Calibri"/>
        </w:rPr>
      </w:pPr>
      <w:r w:rsidRPr="00F1476E">
        <w:rPr>
          <w:rFonts w:ascii="Calibri" w:hAnsi="Calibri"/>
          <w:b/>
        </w:rPr>
        <w:t>Lernziele</w:t>
      </w:r>
      <w:r>
        <w:rPr>
          <w:rFonts w:ascii="Calibri" w:hAnsi="Calibri"/>
        </w:rPr>
        <w:tab/>
      </w:r>
      <w:r>
        <w:rPr>
          <w:rFonts w:ascii="Calibri" w:hAnsi="Calibri"/>
        </w:rPr>
        <w:br/>
        <w:t>SuS</w:t>
      </w:r>
      <w:r w:rsidRPr="00F1476E">
        <w:rPr>
          <w:rFonts w:ascii="Calibri" w:hAnsi="Calibri"/>
        </w:rPr>
        <w:t xml:space="preserve"> verstehen, dass Darstellungen auf Sammelbildern keine historischen Ereignisse wiedergeben</w:t>
      </w:r>
      <w:r>
        <w:rPr>
          <w:rFonts w:ascii="Calibri" w:hAnsi="Calibri"/>
        </w:rPr>
        <w:t>.</w:t>
      </w:r>
      <w:r>
        <w:rPr>
          <w:rFonts w:ascii="Calibri" w:hAnsi="Calibri"/>
        </w:rPr>
        <w:br/>
      </w:r>
      <w:r w:rsidR="00E441D5">
        <w:rPr>
          <w:rFonts w:ascii="Calibri" w:hAnsi="Calibri"/>
        </w:rPr>
        <w:t>SuS</w:t>
      </w:r>
      <w:r>
        <w:rPr>
          <w:rFonts w:ascii="Calibri" w:hAnsi="Calibri"/>
        </w:rPr>
        <w:t xml:space="preserve"> </w:t>
      </w:r>
      <w:bookmarkStart w:id="0" w:name="_GoBack"/>
      <w:bookmarkEnd w:id="0"/>
      <w:r>
        <w:rPr>
          <w:rFonts w:ascii="Calibri" w:hAnsi="Calibri"/>
        </w:rPr>
        <w:t>erkennen und deuten</w:t>
      </w:r>
      <w:r w:rsidRPr="00F1476E">
        <w:rPr>
          <w:rFonts w:ascii="Calibri" w:hAnsi="Calibri"/>
        </w:rPr>
        <w:t xml:space="preserve"> die dargestellten Herrschaftsverhältnisse in den Sammelbildern</w:t>
      </w:r>
      <w:r>
        <w:rPr>
          <w:rFonts w:ascii="Calibri" w:hAnsi="Calibri"/>
        </w:rPr>
        <w:t>.</w:t>
      </w:r>
      <w:r>
        <w:rPr>
          <w:rFonts w:ascii="Calibri" w:hAnsi="Calibri"/>
        </w:rPr>
        <w:br/>
      </w:r>
      <w:r w:rsidRPr="00F1476E">
        <w:rPr>
          <w:rFonts w:ascii="Calibri" w:hAnsi="Calibri"/>
        </w:rPr>
        <w:t xml:space="preserve">SuS </w:t>
      </w:r>
      <w:r>
        <w:rPr>
          <w:rFonts w:ascii="Calibri" w:hAnsi="Calibri"/>
        </w:rPr>
        <w:t xml:space="preserve">erkennen </w:t>
      </w:r>
      <w:r w:rsidRPr="00F1476E">
        <w:rPr>
          <w:rFonts w:ascii="Calibri" w:hAnsi="Calibri"/>
        </w:rPr>
        <w:t>anhand der Sammelbildreihe die selbstverherrlichende Sichtw</w:t>
      </w:r>
      <w:r>
        <w:rPr>
          <w:rFonts w:ascii="Calibri" w:hAnsi="Calibri"/>
        </w:rPr>
        <w:t>eise der Kolonialmächte.</w:t>
      </w:r>
    </w:p>
    <w:sectPr w:rsidR="00171AC0" w:rsidRPr="00171AC0" w:rsidSect="00DA3EE1">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134" w:left="1417" w:header="709" w:footer="708" w:gutter="0"/>
      <w:pgBorders>
        <w:top w:val="single" w:sz="4" w:space="10" w:color="auto"/>
        <w:left w:val="single" w:sz="4" w:space="30" w:color="auto"/>
        <w:bottom w:val="single" w:sz="4" w:space="10" w:color="auto"/>
        <w:right w:val="single" w:sz="4" w:space="30"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ABD89F" w14:textId="77777777" w:rsidR="00175D25" w:rsidRDefault="00175D25" w:rsidP="0066693F">
      <w:pPr>
        <w:spacing w:after="0" w:line="240" w:lineRule="auto"/>
      </w:pPr>
      <w:r>
        <w:separator/>
      </w:r>
    </w:p>
  </w:endnote>
  <w:endnote w:type="continuationSeparator" w:id="0">
    <w:p w14:paraId="67ED9B12" w14:textId="77777777" w:rsidR="00175D25" w:rsidRDefault="00175D25" w:rsidP="006669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F531CE" w14:textId="77777777" w:rsidR="00C90908" w:rsidRDefault="00C90908">
    <w:pPr>
      <w:pStyle w:val="Fuzeil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9636961"/>
      <w:docPartObj>
        <w:docPartGallery w:val="Page Numbers (Bottom of Page)"/>
        <w:docPartUnique/>
      </w:docPartObj>
    </w:sdtPr>
    <w:sdtEndPr/>
    <w:sdtContent>
      <w:p w14:paraId="69054E5F" w14:textId="160CECC1" w:rsidR="00C20A26" w:rsidRDefault="00C20A26">
        <w:pPr>
          <w:pStyle w:val="Fuzeile"/>
          <w:jc w:val="right"/>
        </w:pPr>
        <w:r>
          <w:fldChar w:fldCharType="begin"/>
        </w:r>
        <w:r>
          <w:instrText>PAGE   \* MERGEFORMAT</w:instrText>
        </w:r>
        <w:r>
          <w:fldChar w:fldCharType="separate"/>
        </w:r>
        <w:r w:rsidR="00E441D5">
          <w:rPr>
            <w:noProof/>
          </w:rPr>
          <w:t>3</w:t>
        </w:r>
        <w:r>
          <w:fldChar w:fldCharType="end"/>
        </w:r>
      </w:p>
    </w:sdtContent>
  </w:sdt>
  <w:p w14:paraId="010E7BF7" w14:textId="510E39A9" w:rsidR="00FD1106" w:rsidRDefault="00FD1106" w:rsidP="0037191D">
    <w:pPr>
      <w:tabs>
        <w:tab w:val="center" w:pos="4703"/>
        <w:tab w:val="right" w:pos="9406"/>
      </w:tabs>
      <w:spacing w:after="0" w:line="240" w:lineRule="auto"/>
      <w:rPr>
        <w:sz w:val="20"/>
        <w:szCs w:val="20"/>
      </w:rPr>
    </w:pPr>
    <w:r>
      <w:rPr>
        <w:sz w:val="20"/>
        <w:szCs w:val="20"/>
      </w:rPr>
      <w:t>Bearbeitet von: Sabrina El Hamdani, Sarah Uzler</w:t>
    </w:r>
  </w:p>
  <w:p w14:paraId="4E4B6104" w14:textId="5E83CAF8" w:rsidR="0037191D" w:rsidRPr="0037191D" w:rsidRDefault="0037191D" w:rsidP="0037191D">
    <w:pPr>
      <w:tabs>
        <w:tab w:val="center" w:pos="4703"/>
        <w:tab w:val="right" w:pos="9406"/>
      </w:tabs>
      <w:spacing w:after="0" w:line="240" w:lineRule="auto"/>
      <w:rPr>
        <w:sz w:val="20"/>
        <w:szCs w:val="20"/>
      </w:rPr>
    </w:pPr>
    <w:r w:rsidRPr="0037191D">
      <w:rPr>
        <w:sz w:val="20"/>
        <w:szCs w:val="20"/>
      </w:rPr>
      <w:t xml:space="preserve">Seminar „Kolonialismus im Bild“ (Prof. Dr. B.-S. Grewe, PH Freiburg SoSe 2015) </w:t>
    </w:r>
  </w:p>
  <w:p w14:paraId="2A9C4A00" w14:textId="77777777" w:rsidR="00C20A26" w:rsidRDefault="00C20A26">
    <w:pPr>
      <w:pStyle w:val="Fuzeil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CA6529" w14:textId="77777777" w:rsidR="00C90908" w:rsidRDefault="00C90908">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F2A649" w14:textId="77777777" w:rsidR="00175D25" w:rsidRDefault="00175D25" w:rsidP="0066693F">
      <w:pPr>
        <w:spacing w:after="0" w:line="240" w:lineRule="auto"/>
      </w:pPr>
      <w:r>
        <w:separator/>
      </w:r>
    </w:p>
  </w:footnote>
  <w:footnote w:type="continuationSeparator" w:id="0">
    <w:p w14:paraId="32183B3E" w14:textId="77777777" w:rsidR="00175D25" w:rsidRDefault="00175D25" w:rsidP="0066693F">
      <w:pPr>
        <w:spacing w:after="0" w:line="240" w:lineRule="auto"/>
      </w:pPr>
      <w:r>
        <w:continuationSeparator/>
      </w:r>
    </w:p>
  </w:footnote>
  <w:footnote w:id="1">
    <w:p w14:paraId="0FA25352" w14:textId="159264D2" w:rsidR="00040F87" w:rsidRDefault="00040F87" w:rsidP="00040F87">
      <w:pPr>
        <w:pStyle w:val="Funotentext"/>
      </w:pPr>
      <w:r>
        <w:rPr>
          <w:rStyle w:val="Funotenzeichen"/>
        </w:rPr>
        <w:footnoteRef/>
      </w:r>
      <w:r w:rsidR="004F2B48">
        <w:t xml:space="preserve"> V</w:t>
      </w:r>
      <w:r>
        <w:t xml:space="preserve">gl.: Kaffeetradition </w:t>
      </w:r>
      <w:r w:rsidR="00351E1C">
        <w:t>e.V.</w:t>
      </w:r>
      <w:r w:rsidR="00AB5CE6">
        <w:t>:</w:t>
      </w:r>
      <w:r w:rsidR="00351E1C">
        <w:t xml:space="preserve"> </w:t>
      </w:r>
      <w:r w:rsidR="00AB5CE6">
        <w:t xml:space="preserve">Peiffer und Diller. URL: </w:t>
      </w:r>
      <w:hyperlink r:id="rId1" w:history="1">
        <w:r>
          <w:rPr>
            <w:rStyle w:val="Hyperlink"/>
          </w:rPr>
          <w:t>http://www.kaffeetraditionsverein.de/index.php/Pfeiffer_%26_Diller</w:t>
        </w:r>
      </w:hyperlink>
      <w:r>
        <w:t xml:space="preserve"> (abgerufen am 01.07.15).</w:t>
      </w:r>
      <w:r w:rsidR="00AB5CE6">
        <w:t xml:space="preserve"> Homepage </w:t>
      </w:r>
      <w:r w:rsidR="00443866">
        <w:t xml:space="preserve">inzwischen nicht mehr zugänglich. </w:t>
      </w:r>
    </w:p>
  </w:footnote>
  <w:footnote w:id="2">
    <w:p w14:paraId="0EA8F257" w14:textId="4463451B" w:rsidR="0066693F" w:rsidRDefault="0066693F" w:rsidP="0066693F">
      <w:pPr>
        <w:pStyle w:val="Funotentext"/>
      </w:pPr>
      <w:r>
        <w:rPr>
          <w:rStyle w:val="Funotenzeichen"/>
        </w:rPr>
        <w:footnoteRef/>
      </w:r>
      <w:r w:rsidR="00AB5CE6">
        <w:t>V</w:t>
      </w:r>
      <w:r>
        <w:t>gl.</w:t>
      </w:r>
      <w:r w:rsidR="00351E1C">
        <w:t>:</w:t>
      </w:r>
      <w:r>
        <w:t xml:space="preserve"> Z</w:t>
      </w:r>
      <w:r w:rsidR="00AB5CE6">
        <w:t>ELLER</w:t>
      </w:r>
      <w:r>
        <w:t>, Joachim: Bilderschule der Herrenmenschen</w:t>
      </w:r>
      <w:r w:rsidR="00AB5CE6">
        <w:t>.</w:t>
      </w:r>
      <w:r>
        <w:t xml:space="preserve"> Koloniale Reklamesammelbilder</w:t>
      </w:r>
      <w:r w:rsidR="00AB5CE6">
        <w:t>.</w:t>
      </w:r>
      <w:r>
        <w:t xml:space="preserve"> Berlin 2008</w:t>
      </w:r>
      <w:r w:rsidR="00AB5CE6">
        <w:t xml:space="preserve">, </w:t>
      </w:r>
      <w:r>
        <w:t>S.45.</w:t>
      </w:r>
    </w:p>
  </w:footnote>
  <w:footnote w:id="3">
    <w:p w14:paraId="13CCDF84" w14:textId="109DB8BB" w:rsidR="0066693F" w:rsidRDefault="0066693F" w:rsidP="0066693F">
      <w:pPr>
        <w:pStyle w:val="Funotentext"/>
      </w:pPr>
      <w:r>
        <w:rPr>
          <w:rStyle w:val="Funotenzeichen"/>
        </w:rPr>
        <w:footnoteRef/>
      </w:r>
      <w:r>
        <w:t xml:space="preserve"> Vgl.</w:t>
      </w:r>
      <w:r w:rsidR="00351E1C">
        <w:t>:</w:t>
      </w:r>
      <w:r>
        <w:t xml:space="preserve"> </w:t>
      </w:r>
      <w:r w:rsidR="00AB5CE6">
        <w:t>ZELLER</w:t>
      </w:r>
      <w:r>
        <w:t>, Joachim: Bilderschule der Herrenmenschen</w:t>
      </w:r>
      <w:r w:rsidR="00AB5CE6">
        <w:t>.</w:t>
      </w:r>
      <w:r>
        <w:t xml:space="preserve"> Koloniale Reklamesammelbilder</w:t>
      </w:r>
      <w:r w:rsidR="00AB5CE6">
        <w:t>.</w:t>
      </w:r>
      <w:r>
        <w:t xml:space="preserve"> Berlin 2008</w:t>
      </w:r>
      <w:r w:rsidR="00AB5CE6">
        <w:t>,</w:t>
      </w:r>
      <w:r>
        <w:t xml:space="preserve"> S.9-13.</w:t>
      </w:r>
    </w:p>
  </w:footnote>
  <w:footnote w:id="4">
    <w:p w14:paraId="1A22ACCF" w14:textId="45D5CBF5" w:rsidR="00A962B2" w:rsidRDefault="00A962B2" w:rsidP="00A962B2">
      <w:pPr>
        <w:pStyle w:val="Funotentext"/>
      </w:pPr>
      <w:r>
        <w:rPr>
          <w:rStyle w:val="Funotenzeichen"/>
        </w:rPr>
        <w:footnoteRef/>
      </w:r>
      <w:r w:rsidR="00AB5CE6">
        <w:t xml:space="preserve"> ZELLER</w:t>
      </w:r>
      <w:r>
        <w:t xml:space="preserve">, Joachim: </w:t>
      </w:r>
      <w:r w:rsidR="00AB5CE6">
        <w:t xml:space="preserve">Bilderschule der Herrenmenschen. Koloniale Reklamesammelbilder. </w:t>
      </w:r>
      <w:r>
        <w:t>Berlin 2008</w:t>
      </w:r>
      <w:r w:rsidR="00AB5CE6">
        <w:t>,</w:t>
      </w:r>
      <w:r>
        <w:t xml:space="preserve"> S. 13.</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6D1BA8" w14:textId="77777777" w:rsidR="00C90908" w:rsidRDefault="00C90908">
    <w:pPr>
      <w:pStyle w:val="Kopfzeil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7727D9" w14:textId="0DB970C0" w:rsidR="00E97121" w:rsidRPr="00F1476E" w:rsidRDefault="00175D25">
    <w:pPr>
      <w:pStyle w:val="Kopfzeile"/>
      <w:rPr>
        <w:sz w:val="20"/>
        <w:szCs w:val="20"/>
      </w:rPr>
    </w:pPr>
    <w:hyperlink r:id="rId1" w:history="1">
      <w:r w:rsidR="00FD1106" w:rsidRPr="00B07D0E">
        <w:rPr>
          <w:rStyle w:val="Hyperlink"/>
          <w:sz w:val="20"/>
          <w:szCs w:val="20"/>
        </w:rPr>
        <w:t>www.histo-media.de</w:t>
      </w:r>
    </w:hyperlink>
    <w:r w:rsidR="00FD1106">
      <w:rPr>
        <w:sz w:val="20"/>
        <w:szCs w:val="20"/>
      </w:rPr>
      <w:t xml:space="preserve">                                   Universität Tübingen, Institut für Geschichtsdidaktik und Public History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E45F3D" w14:textId="77777777" w:rsidR="00C90908" w:rsidRDefault="00C90908">
    <w:pPr>
      <w:pStyle w:val="Kopfzeil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54676"/>
    <w:multiLevelType w:val="hybridMultilevel"/>
    <w:tmpl w:val="D870E7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41F4B96"/>
    <w:multiLevelType w:val="hybridMultilevel"/>
    <w:tmpl w:val="B51444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8E85106"/>
    <w:multiLevelType w:val="hybridMultilevel"/>
    <w:tmpl w:val="DDD60AA6"/>
    <w:lvl w:ilvl="0" w:tplc="90103ACA">
      <w:start w:val="1"/>
      <w:numFmt w:val="decimal"/>
      <w:lvlText w:val="%1)"/>
      <w:lvlJc w:val="left"/>
      <w:pPr>
        <w:ind w:left="1080" w:hanging="360"/>
      </w:pPr>
    </w:lvl>
    <w:lvl w:ilvl="1" w:tplc="04070019">
      <w:start w:val="1"/>
      <w:numFmt w:val="lowerLetter"/>
      <w:lvlText w:val="%2."/>
      <w:lvlJc w:val="left"/>
      <w:pPr>
        <w:ind w:left="1800" w:hanging="360"/>
      </w:pPr>
    </w:lvl>
    <w:lvl w:ilvl="2" w:tplc="0407001B">
      <w:start w:val="1"/>
      <w:numFmt w:val="lowerRoman"/>
      <w:lvlText w:val="%3."/>
      <w:lvlJc w:val="right"/>
      <w:pPr>
        <w:ind w:left="2520" w:hanging="180"/>
      </w:pPr>
    </w:lvl>
    <w:lvl w:ilvl="3" w:tplc="0407000F">
      <w:start w:val="1"/>
      <w:numFmt w:val="decimal"/>
      <w:lvlText w:val="%4."/>
      <w:lvlJc w:val="left"/>
      <w:pPr>
        <w:ind w:left="3240" w:hanging="360"/>
      </w:pPr>
    </w:lvl>
    <w:lvl w:ilvl="4" w:tplc="04070019">
      <w:start w:val="1"/>
      <w:numFmt w:val="lowerLetter"/>
      <w:lvlText w:val="%5."/>
      <w:lvlJc w:val="left"/>
      <w:pPr>
        <w:ind w:left="3960" w:hanging="360"/>
      </w:pPr>
    </w:lvl>
    <w:lvl w:ilvl="5" w:tplc="0407001B">
      <w:start w:val="1"/>
      <w:numFmt w:val="lowerRoman"/>
      <w:lvlText w:val="%6."/>
      <w:lvlJc w:val="right"/>
      <w:pPr>
        <w:ind w:left="4680" w:hanging="180"/>
      </w:pPr>
    </w:lvl>
    <w:lvl w:ilvl="6" w:tplc="0407000F">
      <w:start w:val="1"/>
      <w:numFmt w:val="decimal"/>
      <w:lvlText w:val="%7."/>
      <w:lvlJc w:val="left"/>
      <w:pPr>
        <w:ind w:left="5400" w:hanging="360"/>
      </w:pPr>
    </w:lvl>
    <w:lvl w:ilvl="7" w:tplc="04070019">
      <w:start w:val="1"/>
      <w:numFmt w:val="lowerLetter"/>
      <w:lvlText w:val="%8."/>
      <w:lvlJc w:val="left"/>
      <w:pPr>
        <w:ind w:left="6120" w:hanging="360"/>
      </w:pPr>
    </w:lvl>
    <w:lvl w:ilvl="8" w:tplc="0407001B">
      <w:start w:val="1"/>
      <w:numFmt w:val="lowerRoman"/>
      <w:lvlText w:val="%9."/>
      <w:lvlJc w:val="right"/>
      <w:pPr>
        <w:ind w:left="6840" w:hanging="180"/>
      </w:pPr>
    </w:lvl>
  </w:abstractNum>
  <w:abstractNum w:abstractNumId="3" w15:restartNumberingAfterBreak="0">
    <w:nsid w:val="0A13264B"/>
    <w:multiLevelType w:val="hybridMultilevel"/>
    <w:tmpl w:val="9B6607D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B137666"/>
    <w:multiLevelType w:val="hybridMultilevel"/>
    <w:tmpl w:val="E0B4FF0C"/>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5" w15:restartNumberingAfterBreak="0">
    <w:nsid w:val="0BFB5337"/>
    <w:multiLevelType w:val="hybridMultilevel"/>
    <w:tmpl w:val="563C97DC"/>
    <w:lvl w:ilvl="0" w:tplc="04070001">
      <w:start w:val="1"/>
      <w:numFmt w:val="bullet"/>
      <w:lvlText w:val=""/>
      <w:lvlJc w:val="left"/>
      <w:pPr>
        <w:ind w:left="1800" w:hanging="360"/>
      </w:pPr>
      <w:rPr>
        <w:rFonts w:ascii="Symbol" w:hAnsi="Symbol" w:hint="default"/>
      </w:rPr>
    </w:lvl>
    <w:lvl w:ilvl="1" w:tplc="04070003">
      <w:start w:val="1"/>
      <w:numFmt w:val="bullet"/>
      <w:lvlText w:val="o"/>
      <w:lvlJc w:val="left"/>
      <w:pPr>
        <w:ind w:left="2520" w:hanging="360"/>
      </w:pPr>
      <w:rPr>
        <w:rFonts w:ascii="Courier New" w:hAnsi="Courier New" w:cs="Courier New" w:hint="default"/>
      </w:rPr>
    </w:lvl>
    <w:lvl w:ilvl="2" w:tplc="04070005">
      <w:start w:val="1"/>
      <w:numFmt w:val="bullet"/>
      <w:lvlText w:val=""/>
      <w:lvlJc w:val="left"/>
      <w:pPr>
        <w:ind w:left="3240" w:hanging="360"/>
      </w:pPr>
      <w:rPr>
        <w:rFonts w:ascii="Wingdings" w:hAnsi="Wingdings" w:hint="default"/>
      </w:rPr>
    </w:lvl>
    <w:lvl w:ilvl="3" w:tplc="04070001">
      <w:start w:val="1"/>
      <w:numFmt w:val="bullet"/>
      <w:lvlText w:val=""/>
      <w:lvlJc w:val="left"/>
      <w:pPr>
        <w:ind w:left="3960" w:hanging="360"/>
      </w:pPr>
      <w:rPr>
        <w:rFonts w:ascii="Symbol" w:hAnsi="Symbol" w:hint="default"/>
      </w:rPr>
    </w:lvl>
    <w:lvl w:ilvl="4" w:tplc="04070003">
      <w:start w:val="1"/>
      <w:numFmt w:val="bullet"/>
      <w:lvlText w:val="o"/>
      <w:lvlJc w:val="left"/>
      <w:pPr>
        <w:ind w:left="4680" w:hanging="360"/>
      </w:pPr>
      <w:rPr>
        <w:rFonts w:ascii="Courier New" w:hAnsi="Courier New" w:cs="Courier New" w:hint="default"/>
      </w:rPr>
    </w:lvl>
    <w:lvl w:ilvl="5" w:tplc="04070005">
      <w:start w:val="1"/>
      <w:numFmt w:val="bullet"/>
      <w:lvlText w:val=""/>
      <w:lvlJc w:val="left"/>
      <w:pPr>
        <w:ind w:left="5400" w:hanging="360"/>
      </w:pPr>
      <w:rPr>
        <w:rFonts w:ascii="Wingdings" w:hAnsi="Wingdings" w:hint="default"/>
      </w:rPr>
    </w:lvl>
    <w:lvl w:ilvl="6" w:tplc="04070001">
      <w:start w:val="1"/>
      <w:numFmt w:val="bullet"/>
      <w:lvlText w:val=""/>
      <w:lvlJc w:val="left"/>
      <w:pPr>
        <w:ind w:left="6120" w:hanging="360"/>
      </w:pPr>
      <w:rPr>
        <w:rFonts w:ascii="Symbol" w:hAnsi="Symbol" w:hint="default"/>
      </w:rPr>
    </w:lvl>
    <w:lvl w:ilvl="7" w:tplc="04070003">
      <w:start w:val="1"/>
      <w:numFmt w:val="bullet"/>
      <w:lvlText w:val="o"/>
      <w:lvlJc w:val="left"/>
      <w:pPr>
        <w:ind w:left="6840" w:hanging="360"/>
      </w:pPr>
      <w:rPr>
        <w:rFonts w:ascii="Courier New" w:hAnsi="Courier New" w:cs="Courier New" w:hint="default"/>
      </w:rPr>
    </w:lvl>
    <w:lvl w:ilvl="8" w:tplc="04070005">
      <w:start w:val="1"/>
      <w:numFmt w:val="bullet"/>
      <w:lvlText w:val=""/>
      <w:lvlJc w:val="left"/>
      <w:pPr>
        <w:ind w:left="7560" w:hanging="360"/>
      </w:pPr>
      <w:rPr>
        <w:rFonts w:ascii="Wingdings" w:hAnsi="Wingdings" w:hint="default"/>
      </w:rPr>
    </w:lvl>
  </w:abstractNum>
  <w:abstractNum w:abstractNumId="6" w15:restartNumberingAfterBreak="0">
    <w:nsid w:val="11B1788C"/>
    <w:multiLevelType w:val="hybridMultilevel"/>
    <w:tmpl w:val="90C66B26"/>
    <w:lvl w:ilvl="0" w:tplc="946A1484">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CEE0178"/>
    <w:multiLevelType w:val="hybridMultilevel"/>
    <w:tmpl w:val="EF8C75F8"/>
    <w:lvl w:ilvl="0" w:tplc="04070001">
      <w:start w:val="1"/>
      <w:numFmt w:val="bullet"/>
      <w:lvlText w:val=""/>
      <w:lvlJc w:val="left"/>
      <w:pPr>
        <w:ind w:left="2160" w:hanging="360"/>
      </w:pPr>
      <w:rPr>
        <w:rFonts w:ascii="Symbol" w:hAnsi="Symbol" w:hint="default"/>
      </w:rPr>
    </w:lvl>
    <w:lvl w:ilvl="1" w:tplc="04070003" w:tentative="1">
      <w:start w:val="1"/>
      <w:numFmt w:val="bullet"/>
      <w:lvlText w:val="o"/>
      <w:lvlJc w:val="left"/>
      <w:pPr>
        <w:ind w:left="2880" w:hanging="360"/>
      </w:pPr>
      <w:rPr>
        <w:rFonts w:ascii="Courier New" w:hAnsi="Courier New" w:cs="Courier New" w:hint="default"/>
      </w:rPr>
    </w:lvl>
    <w:lvl w:ilvl="2" w:tplc="04070005" w:tentative="1">
      <w:start w:val="1"/>
      <w:numFmt w:val="bullet"/>
      <w:lvlText w:val=""/>
      <w:lvlJc w:val="left"/>
      <w:pPr>
        <w:ind w:left="3600" w:hanging="360"/>
      </w:pPr>
      <w:rPr>
        <w:rFonts w:ascii="Wingdings" w:hAnsi="Wingdings" w:hint="default"/>
      </w:rPr>
    </w:lvl>
    <w:lvl w:ilvl="3" w:tplc="04070001" w:tentative="1">
      <w:start w:val="1"/>
      <w:numFmt w:val="bullet"/>
      <w:lvlText w:val=""/>
      <w:lvlJc w:val="left"/>
      <w:pPr>
        <w:ind w:left="4320" w:hanging="360"/>
      </w:pPr>
      <w:rPr>
        <w:rFonts w:ascii="Symbol" w:hAnsi="Symbol" w:hint="default"/>
      </w:rPr>
    </w:lvl>
    <w:lvl w:ilvl="4" w:tplc="04070003" w:tentative="1">
      <w:start w:val="1"/>
      <w:numFmt w:val="bullet"/>
      <w:lvlText w:val="o"/>
      <w:lvlJc w:val="left"/>
      <w:pPr>
        <w:ind w:left="5040" w:hanging="360"/>
      </w:pPr>
      <w:rPr>
        <w:rFonts w:ascii="Courier New" w:hAnsi="Courier New" w:cs="Courier New" w:hint="default"/>
      </w:rPr>
    </w:lvl>
    <w:lvl w:ilvl="5" w:tplc="04070005" w:tentative="1">
      <w:start w:val="1"/>
      <w:numFmt w:val="bullet"/>
      <w:lvlText w:val=""/>
      <w:lvlJc w:val="left"/>
      <w:pPr>
        <w:ind w:left="5760" w:hanging="360"/>
      </w:pPr>
      <w:rPr>
        <w:rFonts w:ascii="Wingdings" w:hAnsi="Wingdings" w:hint="default"/>
      </w:rPr>
    </w:lvl>
    <w:lvl w:ilvl="6" w:tplc="04070001" w:tentative="1">
      <w:start w:val="1"/>
      <w:numFmt w:val="bullet"/>
      <w:lvlText w:val=""/>
      <w:lvlJc w:val="left"/>
      <w:pPr>
        <w:ind w:left="6480" w:hanging="360"/>
      </w:pPr>
      <w:rPr>
        <w:rFonts w:ascii="Symbol" w:hAnsi="Symbol" w:hint="default"/>
      </w:rPr>
    </w:lvl>
    <w:lvl w:ilvl="7" w:tplc="04070003" w:tentative="1">
      <w:start w:val="1"/>
      <w:numFmt w:val="bullet"/>
      <w:lvlText w:val="o"/>
      <w:lvlJc w:val="left"/>
      <w:pPr>
        <w:ind w:left="7200" w:hanging="360"/>
      </w:pPr>
      <w:rPr>
        <w:rFonts w:ascii="Courier New" w:hAnsi="Courier New" w:cs="Courier New" w:hint="default"/>
      </w:rPr>
    </w:lvl>
    <w:lvl w:ilvl="8" w:tplc="04070005" w:tentative="1">
      <w:start w:val="1"/>
      <w:numFmt w:val="bullet"/>
      <w:lvlText w:val=""/>
      <w:lvlJc w:val="left"/>
      <w:pPr>
        <w:ind w:left="7920" w:hanging="360"/>
      </w:pPr>
      <w:rPr>
        <w:rFonts w:ascii="Wingdings" w:hAnsi="Wingdings" w:hint="default"/>
      </w:rPr>
    </w:lvl>
  </w:abstractNum>
  <w:abstractNum w:abstractNumId="8" w15:restartNumberingAfterBreak="0">
    <w:nsid w:val="202732BE"/>
    <w:multiLevelType w:val="hybridMultilevel"/>
    <w:tmpl w:val="A3AEF8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2426E91"/>
    <w:multiLevelType w:val="hybridMultilevel"/>
    <w:tmpl w:val="1DDCF6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3E77E47"/>
    <w:multiLevelType w:val="hybridMultilevel"/>
    <w:tmpl w:val="D65ABF4C"/>
    <w:lvl w:ilvl="0" w:tplc="0696E290">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7F175D2"/>
    <w:multiLevelType w:val="hybridMultilevel"/>
    <w:tmpl w:val="9DBCA0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71267DB"/>
    <w:multiLevelType w:val="hybridMultilevel"/>
    <w:tmpl w:val="D65ABF4C"/>
    <w:lvl w:ilvl="0" w:tplc="0696E290">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88203E8"/>
    <w:multiLevelType w:val="hybridMultilevel"/>
    <w:tmpl w:val="108ABB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97C1148"/>
    <w:multiLevelType w:val="hybridMultilevel"/>
    <w:tmpl w:val="D65ABF4C"/>
    <w:lvl w:ilvl="0" w:tplc="0696E290">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3B560374"/>
    <w:multiLevelType w:val="hybridMultilevel"/>
    <w:tmpl w:val="6CDEF9E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37B0F84"/>
    <w:multiLevelType w:val="hybridMultilevel"/>
    <w:tmpl w:val="E1B6AD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8B17C50"/>
    <w:multiLevelType w:val="hybridMultilevel"/>
    <w:tmpl w:val="A68231B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E4E3BED"/>
    <w:multiLevelType w:val="hybridMultilevel"/>
    <w:tmpl w:val="54F82B3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4FF0809"/>
    <w:multiLevelType w:val="hybridMultilevel"/>
    <w:tmpl w:val="6B90F3B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577914E4"/>
    <w:multiLevelType w:val="hybridMultilevel"/>
    <w:tmpl w:val="C2629C0A"/>
    <w:lvl w:ilvl="0" w:tplc="0407000F">
      <w:start w:val="1"/>
      <w:numFmt w:val="decimal"/>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21" w15:restartNumberingAfterBreak="0">
    <w:nsid w:val="63D664C0"/>
    <w:multiLevelType w:val="hybridMultilevel"/>
    <w:tmpl w:val="ED00A204"/>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2" w15:restartNumberingAfterBreak="0">
    <w:nsid w:val="64D8068A"/>
    <w:multiLevelType w:val="hybridMultilevel"/>
    <w:tmpl w:val="1BC23D0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65C87B8F"/>
    <w:multiLevelType w:val="hybridMultilevel"/>
    <w:tmpl w:val="00586B0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68166360"/>
    <w:multiLevelType w:val="hybridMultilevel"/>
    <w:tmpl w:val="4B2C348A"/>
    <w:lvl w:ilvl="0" w:tplc="04070001">
      <w:start w:val="1"/>
      <w:numFmt w:val="bullet"/>
      <w:lvlText w:val=""/>
      <w:lvlJc w:val="left"/>
      <w:pPr>
        <w:ind w:left="2160" w:hanging="360"/>
      </w:pPr>
      <w:rPr>
        <w:rFonts w:ascii="Symbol" w:hAnsi="Symbol" w:hint="default"/>
      </w:rPr>
    </w:lvl>
    <w:lvl w:ilvl="1" w:tplc="04070003" w:tentative="1">
      <w:start w:val="1"/>
      <w:numFmt w:val="bullet"/>
      <w:lvlText w:val="o"/>
      <w:lvlJc w:val="left"/>
      <w:pPr>
        <w:ind w:left="2880" w:hanging="360"/>
      </w:pPr>
      <w:rPr>
        <w:rFonts w:ascii="Courier New" w:hAnsi="Courier New" w:cs="Courier New" w:hint="default"/>
      </w:rPr>
    </w:lvl>
    <w:lvl w:ilvl="2" w:tplc="04070005" w:tentative="1">
      <w:start w:val="1"/>
      <w:numFmt w:val="bullet"/>
      <w:lvlText w:val=""/>
      <w:lvlJc w:val="left"/>
      <w:pPr>
        <w:ind w:left="3600" w:hanging="360"/>
      </w:pPr>
      <w:rPr>
        <w:rFonts w:ascii="Wingdings" w:hAnsi="Wingdings" w:hint="default"/>
      </w:rPr>
    </w:lvl>
    <w:lvl w:ilvl="3" w:tplc="04070001" w:tentative="1">
      <w:start w:val="1"/>
      <w:numFmt w:val="bullet"/>
      <w:lvlText w:val=""/>
      <w:lvlJc w:val="left"/>
      <w:pPr>
        <w:ind w:left="4320" w:hanging="360"/>
      </w:pPr>
      <w:rPr>
        <w:rFonts w:ascii="Symbol" w:hAnsi="Symbol" w:hint="default"/>
      </w:rPr>
    </w:lvl>
    <w:lvl w:ilvl="4" w:tplc="04070003" w:tentative="1">
      <w:start w:val="1"/>
      <w:numFmt w:val="bullet"/>
      <w:lvlText w:val="o"/>
      <w:lvlJc w:val="left"/>
      <w:pPr>
        <w:ind w:left="5040" w:hanging="360"/>
      </w:pPr>
      <w:rPr>
        <w:rFonts w:ascii="Courier New" w:hAnsi="Courier New" w:cs="Courier New" w:hint="default"/>
      </w:rPr>
    </w:lvl>
    <w:lvl w:ilvl="5" w:tplc="04070005" w:tentative="1">
      <w:start w:val="1"/>
      <w:numFmt w:val="bullet"/>
      <w:lvlText w:val=""/>
      <w:lvlJc w:val="left"/>
      <w:pPr>
        <w:ind w:left="5760" w:hanging="360"/>
      </w:pPr>
      <w:rPr>
        <w:rFonts w:ascii="Wingdings" w:hAnsi="Wingdings" w:hint="default"/>
      </w:rPr>
    </w:lvl>
    <w:lvl w:ilvl="6" w:tplc="04070001" w:tentative="1">
      <w:start w:val="1"/>
      <w:numFmt w:val="bullet"/>
      <w:lvlText w:val=""/>
      <w:lvlJc w:val="left"/>
      <w:pPr>
        <w:ind w:left="6480" w:hanging="360"/>
      </w:pPr>
      <w:rPr>
        <w:rFonts w:ascii="Symbol" w:hAnsi="Symbol" w:hint="default"/>
      </w:rPr>
    </w:lvl>
    <w:lvl w:ilvl="7" w:tplc="04070003" w:tentative="1">
      <w:start w:val="1"/>
      <w:numFmt w:val="bullet"/>
      <w:lvlText w:val="o"/>
      <w:lvlJc w:val="left"/>
      <w:pPr>
        <w:ind w:left="7200" w:hanging="360"/>
      </w:pPr>
      <w:rPr>
        <w:rFonts w:ascii="Courier New" w:hAnsi="Courier New" w:cs="Courier New" w:hint="default"/>
      </w:rPr>
    </w:lvl>
    <w:lvl w:ilvl="8" w:tplc="04070005" w:tentative="1">
      <w:start w:val="1"/>
      <w:numFmt w:val="bullet"/>
      <w:lvlText w:val=""/>
      <w:lvlJc w:val="left"/>
      <w:pPr>
        <w:ind w:left="7920" w:hanging="360"/>
      </w:pPr>
      <w:rPr>
        <w:rFonts w:ascii="Wingdings" w:hAnsi="Wingdings" w:hint="default"/>
      </w:rPr>
    </w:lvl>
  </w:abstractNum>
  <w:abstractNum w:abstractNumId="25" w15:restartNumberingAfterBreak="0">
    <w:nsid w:val="77775FE4"/>
    <w:multiLevelType w:val="hybridMultilevel"/>
    <w:tmpl w:val="31D07340"/>
    <w:lvl w:ilvl="0" w:tplc="76D2F914">
      <w:start w:val="1"/>
      <w:numFmt w:val="decimal"/>
      <w:lvlText w:val="%1)"/>
      <w:lvlJc w:val="left"/>
      <w:pPr>
        <w:ind w:left="1440" w:hanging="36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26" w15:restartNumberingAfterBreak="0">
    <w:nsid w:val="7F292DBA"/>
    <w:multiLevelType w:val="hybridMultilevel"/>
    <w:tmpl w:val="FB3014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9"/>
  </w:num>
  <w:num w:numId="2">
    <w:abstractNumId w:val="12"/>
  </w:num>
  <w:num w:numId="3">
    <w:abstractNumId w:val="14"/>
  </w:num>
  <w:num w:numId="4">
    <w:abstractNumId w:val="10"/>
  </w:num>
  <w:num w:numId="5">
    <w:abstractNumId w:val="20"/>
  </w:num>
  <w:num w:numId="6">
    <w:abstractNumId w:val="24"/>
  </w:num>
  <w:num w:numId="7">
    <w:abstractNumId w:val="7"/>
  </w:num>
  <w:num w:numId="8">
    <w:abstractNumId w:val="25"/>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2"/>
  </w:num>
  <w:num w:numId="12">
    <w:abstractNumId w:val="1"/>
  </w:num>
  <w:num w:numId="13">
    <w:abstractNumId w:val="13"/>
  </w:num>
  <w:num w:numId="14">
    <w:abstractNumId w:val="26"/>
  </w:num>
  <w:num w:numId="15">
    <w:abstractNumId w:val="17"/>
  </w:num>
  <w:num w:numId="16">
    <w:abstractNumId w:val="15"/>
  </w:num>
  <w:num w:numId="17">
    <w:abstractNumId w:val="16"/>
  </w:num>
  <w:num w:numId="18">
    <w:abstractNumId w:val="0"/>
  </w:num>
  <w:num w:numId="19">
    <w:abstractNumId w:val="8"/>
  </w:num>
  <w:num w:numId="20">
    <w:abstractNumId w:val="11"/>
  </w:num>
  <w:num w:numId="21">
    <w:abstractNumId w:val="22"/>
  </w:num>
  <w:num w:numId="22">
    <w:abstractNumId w:val="4"/>
  </w:num>
  <w:num w:numId="23">
    <w:abstractNumId w:val="3"/>
  </w:num>
  <w:num w:numId="24">
    <w:abstractNumId w:val="9"/>
  </w:num>
  <w:num w:numId="25">
    <w:abstractNumId w:val="21"/>
  </w:num>
  <w:num w:numId="26">
    <w:abstractNumId w:val="18"/>
  </w:num>
  <w:num w:numId="27">
    <w:abstractNumId w:val="23"/>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93F"/>
    <w:rsid w:val="00040F87"/>
    <w:rsid w:val="00087FB6"/>
    <w:rsid w:val="000F44C2"/>
    <w:rsid w:val="001036F5"/>
    <w:rsid w:val="00171AC0"/>
    <w:rsid w:val="00175D25"/>
    <w:rsid w:val="001838CB"/>
    <w:rsid w:val="0019099E"/>
    <w:rsid w:val="001D12AF"/>
    <w:rsid w:val="002009D8"/>
    <w:rsid w:val="00214B0A"/>
    <w:rsid w:val="00221364"/>
    <w:rsid w:val="00221502"/>
    <w:rsid w:val="0025684A"/>
    <w:rsid w:val="00310F02"/>
    <w:rsid w:val="00351E1C"/>
    <w:rsid w:val="0037191D"/>
    <w:rsid w:val="003F1BA3"/>
    <w:rsid w:val="003F6192"/>
    <w:rsid w:val="00443866"/>
    <w:rsid w:val="0045337D"/>
    <w:rsid w:val="004D4F53"/>
    <w:rsid w:val="004E0163"/>
    <w:rsid w:val="004F2B48"/>
    <w:rsid w:val="0059409B"/>
    <w:rsid w:val="0062308B"/>
    <w:rsid w:val="006307EB"/>
    <w:rsid w:val="0066693F"/>
    <w:rsid w:val="00702353"/>
    <w:rsid w:val="00747B7F"/>
    <w:rsid w:val="007833FF"/>
    <w:rsid w:val="00812766"/>
    <w:rsid w:val="008C15FF"/>
    <w:rsid w:val="008C6412"/>
    <w:rsid w:val="009269D4"/>
    <w:rsid w:val="00977DD7"/>
    <w:rsid w:val="009A22E0"/>
    <w:rsid w:val="009A7A69"/>
    <w:rsid w:val="009F4188"/>
    <w:rsid w:val="00A061D2"/>
    <w:rsid w:val="00A51FCC"/>
    <w:rsid w:val="00A962B2"/>
    <w:rsid w:val="00AA2C81"/>
    <w:rsid w:val="00AB5CE6"/>
    <w:rsid w:val="00AF6467"/>
    <w:rsid w:val="00B14DE4"/>
    <w:rsid w:val="00B4345B"/>
    <w:rsid w:val="00B44591"/>
    <w:rsid w:val="00BA1EEE"/>
    <w:rsid w:val="00C20A26"/>
    <w:rsid w:val="00C605D6"/>
    <w:rsid w:val="00C728A6"/>
    <w:rsid w:val="00C90908"/>
    <w:rsid w:val="00CA56F4"/>
    <w:rsid w:val="00CC1A83"/>
    <w:rsid w:val="00D115BB"/>
    <w:rsid w:val="00D1206D"/>
    <w:rsid w:val="00D157B6"/>
    <w:rsid w:val="00D1742F"/>
    <w:rsid w:val="00DA3EE1"/>
    <w:rsid w:val="00DC1880"/>
    <w:rsid w:val="00DC64F8"/>
    <w:rsid w:val="00E00F5B"/>
    <w:rsid w:val="00E200E0"/>
    <w:rsid w:val="00E32DD4"/>
    <w:rsid w:val="00E441D5"/>
    <w:rsid w:val="00E86BDA"/>
    <w:rsid w:val="00E97121"/>
    <w:rsid w:val="00EB6031"/>
    <w:rsid w:val="00EC36B1"/>
    <w:rsid w:val="00F06590"/>
    <w:rsid w:val="00F1476E"/>
    <w:rsid w:val="00F6056C"/>
    <w:rsid w:val="00F61248"/>
    <w:rsid w:val="00FA3FB0"/>
    <w:rsid w:val="00FC0F53"/>
    <w:rsid w:val="00FD110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5659C9"/>
  <w15:docId w15:val="{68D7A7D6-0140-4E0B-95E3-208E7BF74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2150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66693F"/>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66693F"/>
    <w:rPr>
      <w:sz w:val="20"/>
      <w:szCs w:val="20"/>
    </w:rPr>
  </w:style>
  <w:style w:type="character" w:styleId="Funotenzeichen">
    <w:name w:val="footnote reference"/>
    <w:semiHidden/>
    <w:unhideWhenUsed/>
    <w:rsid w:val="0066693F"/>
    <w:rPr>
      <w:position w:val="0"/>
      <w:vertAlign w:val="superscript"/>
    </w:rPr>
  </w:style>
  <w:style w:type="character" w:styleId="Hyperlink">
    <w:name w:val="Hyperlink"/>
    <w:uiPriority w:val="99"/>
    <w:unhideWhenUsed/>
    <w:rsid w:val="0066693F"/>
    <w:rPr>
      <w:color w:val="0563C1"/>
      <w:u w:val="single"/>
    </w:rPr>
  </w:style>
  <w:style w:type="table" w:styleId="Tabellenraster">
    <w:name w:val="Table Grid"/>
    <w:basedOn w:val="NormaleTabelle"/>
    <w:uiPriority w:val="59"/>
    <w:rsid w:val="0066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next w:val="Tabellenraster"/>
    <w:uiPriority w:val="59"/>
    <w:rsid w:val="0066693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812766"/>
    <w:rPr>
      <w:sz w:val="16"/>
      <w:szCs w:val="16"/>
    </w:rPr>
  </w:style>
  <w:style w:type="paragraph" w:styleId="Kommentartext">
    <w:name w:val="annotation text"/>
    <w:basedOn w:val="Standard"/>
    <w:link w:val="KommentartextZchn"/>
    <w:uiPriority w:val="99"/>
    <w:semiHidden/>
    <w:unhideWhenUsed/>
    <w:rsid w:val="0081276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12766"/>
    <w:rPr>
      <w:sz w:val="20"/>
      <w:szCs w:val="20"/>
    </w:rPr>
  </w:style>
  <w:style w:type="paragraph" w:styleId="Kommentarthema">
    <w:name w:val="annotation subject"/>
    <w:basedOn w:val="Kommentartext"/>
    <w:next w:val="Kommentartext"/>
    <w:link w:val="KommentarthemaZchn"/>
    <w:uiPriority w:val="99"/>
    <w:semiHidden/>
    <w:unhideWhenUsed/>
    <w:rsid w:val="00812766"/>
    <w:rPr>
      <w:b/>
      <w:bCs/>
    </w:rPr>
  </w:style>
  <w:style w:type="character" w:customStyle="1" w:styleId="KommentarthemaZchn">
    <w:name w:val="Kommentarthema Zchn"/>
    <w:basedOn w:val="KommentartextZchn"/>
    <w:link w:val="Kommentarthema"/>
    <w:uiPriority w:val="99"/>
    <w:semiHidden/>
    <w:rsid w:val="00812766"/>
    <w:rPr>
      <w:b/>
      <w:bCs/>
      <w:sz w:val="20"/>
      <w:szCs w:val="20"/>
    </w:rPr>
  </w:style>
  <w:style w:type="paragraph" w:styleId="Sprechblasentext">
    <w:name w:val="Balloon Text"/>
    <w:basedOn w:val="Standard"/>
    <w:link w:val="SprechblasentextZchn"/>
    <w:uiPriority w:val="99"/>
    <w:semiHidden/>
    <w:unhideWhenUsed/>
    <w:rsid w:val="0081276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12766"/>
    <w:rPr>
      <w:rFonts w:ascii="Tahoma" w:hAnsi="Tahoma" w:cs="Tahoma"/>
      <w:sz w:val="16"/>
      <w:szCs w:val="16"/>
    </w:rPr>
  </w:style>
  <w:style w:type="paragraph" w:styleId="Listenabsatz">
    <w:name w:val="List Paragraph"/>
    <w:basedOn w:val="Standard"/>
    <w:uiPriority w:val="34"/>
    <w:qFormat/>
    <w:rsid w:val="009A22E0"/>
    <w:pPr>
      <w:ind w:left="720"/>
      <w:contextualSpacing/>
    </w:pPr>
  </w:style>
  <w:style w:type="paragraph" w:styleId="Kopfzeile">
    <w:name w:val="header"/>
    <w:basedOn w:val="Standard"/>
    <w:link w:val="KopfzeileZchn"/>
    <w:uiPriority w:val="99"/>
    <w:unhideWhenUsed/>
    <w:rsid w:val="00E9712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97121"/>
  </w:style>
  <w:style w:type="paragraph" w:styleId="Fuzeile">
    <w:name w:val="footer"/>
    <w:basedOn w:val="Standard"/>
    <w:link w:val="FuzeileZchn"/>
    <w:uiPriority w:val="99"/>
    <w:unhideWhenUsed/>
    <w:rsid w:val="00E9712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97121"/>
  </w:style>
  <w:style w:type="character" w:styleId="BesuchterLink">
    <w:name w:val="FollowedHyperlink"/>
    <w:basedOn w:val="Absatz-Standardschriftart"/>
    <w:uiPriority w:val="99"/>
    <w:semiHidden/>
    <w:unhideWhenUsed/>
    <w:rsid w:val="00AB5CE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kaffeetraditionsverein.de/index.php/Pfeiffer_%26_Diller"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histo-media.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67E8D4-A52F-4EF8-95B0-AE429D402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1664</Words>
  <Characters>10485</Characters>
  <Application>Microsoft Office Word</Application>
  <DocSecurity>0</DocSecurity>
  <Lines>87</Lines>
  <Paragraphs>24</Paragraphs>
  <ScaleCrop>false</ScaleCrop>
  <HeadingPairs>
    <vt:vector size="2" baseType="variant">
      <vt:variant>
        <vt:lpstr>Titel</vt:lpstr>
      </vt:variant>
      <vt:variant>
        <vt:i4>1</vt:i4>
      </vt:variant>
    </vt:vector>
  </HeadingPairs>
  <TitlesOfParts>
    <vt:vector size="1" baseType="lpstr">
      <vt:lpstr/>
    </vt:vector>
  </TitlesOfParts>
  <Company>PH Freiburg</Company>
  <LinksUpToDate>false</LinksUpToDate>
  <CharactersWithSpaces>12125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Schule</dc:creator>
  <cp:lastModifiedBy>Geschichtsdidaktik 3</cp:lastModifiedBy>
  <cp:revision>29</cp:revision>
  <cp:lastPrinted>2018-12-17T10:12:00Z</cp:lastPrinted>
  <dcterms:created xsi:type="dcterms:W3CDTF">2018-09-06T14:16:00Z</dcterms:created>
  <dcterms:modified xsi:type="dcterms:W3CDTF">2019-06-26T14:18:00Z</dcterms:modified>
</cp:coreProperties>
</file>